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60D02" w14:textId="77777777" w:rsidR="000335BF" w:rsidRDefault="007A3328">
      <w:pPr>
        <w:rPr>
          <w:rFonts w:ascii="Arial" w:hAnsi="Arial"/>
        </w:rPr>
      </w:pPr>
      <w:r w:rsidRPr="007A3328">
        <w:rPr>
          <w:rFonts w:ascii="Arial" w:hAnsi="Arial"/>
          <w:b/>
          <w:u w:val="single"/>
        </w:rPr>
        <w:t>Benzodiazépines</w:t>
      </w:r>
      <w:bookmarkStart w:id="0" w:name="_GoBack"/>
      <w:bookmarkEnd w:id="0"/>
    </w:p>
    <w:p w14:paraId="67BDAEEF" w14:textId="77777777" w:rsidR="007A3328" w:rsidRDefault="007A3328">
      <w:pPr>
        <w:rPr>
          <w:rFonts w:ascii="Arial" w:hAnsi="Arial"/>
        </w:rPr>
      </w:pPr>
    </w:p>
    <w:p w14:paraId="2CD90184" w14:textId="40C4E202" w:rsidR="00911841" w:rsidRDefault="007A3328">
      <w:pPr>
        <w:rPr>
          <w:rFonts w:ascii="Arial" w:hAnsi="Arial"/>
        </w:rPr>
      </w:pPr>
      <w:r>
        <w:rPr>
          <w:rFonts w:ascii="Arial" w:hAnsi="Arial"/>
        </w:rPr>
        <w:t>Les benzodiazépines sont des médicaments représentant la classe d’anxiolytiques.</w:t>
      </w:r>
      <w:r w:rsidR="007E7D0D">
        <w:rPr>
          <w:rFonts w:ascii="Arial" w:hAnsi="Arial"/>
        </w:rPr>
        <w:t xml:space="preserve"> </w:t>
      </w:r>
      <w:r w:rsidR="00911841">
        <w:rPr>
          <w:rFonts w:ascii="Arial" w:hAnsi="Arial"/>
        </w:rPr>
        <w:t xml:space="preserve">La benzodiazépine </w:t>
      </w:r>
      <w:r w:rsidR="00DF450B">
        <w:rPr>
          <w:rFonts w:ascii="Arial" w:hAnsi="Arial"/>
        </w:rPr>
        <w:t>potentialise et renforce la liaison de GABA sur les récepteurs GABA, augmentant l’effet inhibiteur de GABA sur l’activité du système nerveux central.</w:t>
      </w:r>
      <w:r w:rsidR="004C7684">
        <w:rPr>
          <w:rFonts w:ascii="Arial" w:hAnsi="Arial"/>
        </w:rPr>
        <w:t xml:space="preserve"> Lors de leur découverte, leurs potentiels d’abus et de dépendance étaient sous-estim</w:t>
      </w:r>
      <w:r w:rsidR="003F717B">
        <w:rPr>
          <w:rFonts w:ascii="Arial" w:hAnsi="Arial"/>
        </w:rPr>
        <w:t>és.</w:t>
      </w:r>
    </w:p>
    <w:p w14:paraId="76362401" w14:textId="77777777" w:rsidR="00911841" w:rsidRDefault="00911841">
      <w:pPr>
        <w:rPr>
          <w:rFonts w:ascii="Arial" w:hAnsi="Arial"/>
        </w:rPr>
      </w:pPr>
    </w:p>
    <w:p w14:paraId="72ED0347" w14:textId="50AA777C" w:rsidR="007A3328" w:rsidRDefault="007E7D0D">
      <w:pPr>
        <w:rPr>
          <w:rFonts w:ascii="Arial" w:hAnsi="Arial"/>
        </w:rPr>
      </w:pPr>
      <w:r>
        <w:rPr>
          <w:rFonts w:ascii="Arial" w:hAnsi="Arial"/>
        </w:rPr>
        <w:t>Ils peuvent être classés soit par la présence ou non de métabolites actifs, ou par leur durée d’action. Ci-dessous, 2 tableaux classant chaque benzodiazépines.</w:t>
      </w:r>
      <w:r w:rsidR="004C7684">
        <w:rPr>
          <w:rFonts w:ascii="Arial" w:hAnsi="Arial"/>
        </w:rPr>
        <w:t xml:space="preserve"> </w:t>
      </w:r>
    </w:p>
    <w:p w14:paraId="09A3AFAF" w14:textId="77777777" w:rsidR="007E7D0D" w:rsidRDefault="007E7D0D">
      <w:pPr>
        <w:rPr>
          <w:rFonts w:ascii="Arial" w:hAnsi="Arial"/>
        </w:rPr>
      </w:pPr>
    </w:p>
    <w:p w14:paraId="67978DD6" w14:textId="77777777" w:rsidR="007E7D0D" w:rsidRPr="007E7D0D" w:rsidRDefault="007E7D0D">
      <w:pPr>
        <w:rPr>
          <w:rFonts w:ascii="Arial" w:hAnsi="Arial"/>
          <w:b/>
        </w:rPr>
      </w:pPr>
      <w:r w:rsidRPr="007E7D0D">
        <w:rPr>
          <w:rFonts w:ascii="Arial" w:hAnsi="Arial"/>
          <w:b/>
        </w:rPr>
        <w:t>Tableau 1. Classification des benzodiazépines selon leurs métabolites</w:t>
      </w:r>
    </w:p>
    <w:p w14:paraId="3C292C99" w14:textId="77777777" w:rsidR="007E7D0D" w:rsidRDefault="007E7D0D">
      <w:pPr>
        <w:rPr>
          <w:rFonts w:ascii="Arial" w:hAnsi="Arial"/>
        </w:rPr>
      </w:pPr>
    </w:p>
    <w:tbl>
      <w:tblPr>
        <w:tblStyle w:val="TableGrid"/>
        <w:tblW w:w="0" w:type="auto"/>
        <w:tblLook w:val="04A0" w:firstRow="1" w:lastRow="0" w:firstColumn="1" w:lastColumn="0" w:noHBand="0" w:noVBand="1"/>
      </w:tblPr>
      <w:tblGrid>
        <w:gridCol w:w="2952"/>
        <w:gridCol w:w="2952"/>
        <w:gridCol w:w="2952"/>
      </w:tblGrid>
      <w:tr w:rsidR="007E7D0D" w14:paraId="65FD23D3" w14:textId="77777777" w:rsidTr="007E7D0D">
        <w:tc>
          <w:tcPr>
            <w:tcW w:w="2952" w:type="dxa"/>
          </w:tcPr>
          <w:p w14:paraId="12A0CBF7" w14:textId="77777777" w:rsidR="007E7D0D" w:rsidRPr="007E7D0D" w:rsidRDefault="007E7D0D" w:rsidP="007E7D0D">
            <w:pPr>
              <w:jc w:val="center"/>
              <w:rPr>
                <w:rFonts w:ascii="Arial" w:hAnsi="Arial"/>
                <w:b/>
              </w:rPr>
            </w:pPr>
            <w:r w:rsidRPr="007E7D0D">
              <w:rPr>
                <w:rFonts w:ascii="Arial" w:hAnsi="Arial"/>
                <w:b/>
              </w:rPr>
              <w:t>Métabolites actifs</w:t>
            </w:r>
          </w:p>
        </w:tc>
        <w:tc>
          <w:tcPr>
            <w:tcW w:w="2952" w:type="dxa"/>
          </w:tcPr>
          <w:p w14:paraId="3DBD892A" w14:textId="77777777" w:rsidR="007E7D0D" w:rsidRPr="007E7D0D" w:rsidRDefault="007E7D0D" w:rsidP="007E7D0D">
            <w:pPr>
              <w:jc w:val="center"/>
              <w:rPr>
                <w:rFonts w:ascii="Arial" w:hAnsi="Arial"/>
                <w:b/>
              </w:rPr>
            </w:pPr>
            <w:r w:rsidRPr="007E7D0D">
              <w:rPr>
                <w:rFonts w:ascii="Arial" w:hAnsi="Arial"/>
                <w:b/>
              </w:rPr>
              <w:t>Métabolites peu actifs</w:t>
            </w:r>
          </w:p>
        </w:tc>
        <w:tc>
          <w:tcPr>
            <w:tcW w:w="2952" w:type="dxa"/>
          </w:tcPr>
          <w:p w14:paraId="2B43E035" w14:textId="77777777" w:rsidR="007E7D0D" w:rsidRPr="007E7D0D" w:rsidRDefault="007E7D0D" w:rsidP="007E7D0D">
            <w:pPr>
              <w:jc w:val="center"/>
              <w:rPr>
                <w:rFonts w:ascii="Arial" w:hAnsi="Arial"/>
                <w:b/>
              </w:rPr>
            </w:pPr>
            <w:r w:rsidRPr="007E7D0D">
              <w:rPr>
                <w:rFonts w:ascii="Arial" w:hAnsi="Arial"/>
                <w:b/>
              </w:rPr>
              <w:t>Métabolites inactifs</w:t>
            </w:r>
          </w:p>
        </w:tc>
      </w:tr>
      <w:tr w:rsidR="007E7D0D" w14:paraId="6C698A7F" w14:textId="77777777" w:rsidTr="007E7D0D">
        <w:tc>
          <w:tcPr>
            <w:tcW w:w="2952" w:type="dxa"/>
          </w:tcPr>
          <w:p w14:paraId="3B5435F0" w14:textId="77777777" w:rsidR="007E7D0D" w:rsidRDefault="007E7D0D">
            <w:pPr>
              <w:rPr>
                <w:rFonts w:ascii="Arial" w:hAnsi="Arial"/>
              </w:rPr>
            </w:pPr>
            <w:proofErr w:type="spellStart"/>
            <w:r>
              <w:rPr>
                <w:rFonts w:ascii="Arial" w:hAnsi="Arial"/>
              </w:rPr>
              <w:t>chlordiazepoxide</w:t>
            </w:r>
            <w:proofErr w:type="spellEnd"/>
          </w:p>
        </w:tc>
        <w:tc>
          <w:tcPr>
            <w:tcW w:w="2952" w:type="dxa"/>
          </w:tcPr>
          <w:p w14:paraId="28A5FB53" w14:textId="77777777" w:rsidR="007E7D0D" w:rsidRDefault="007E7D0D">
            <w:pPr>
              <w:rPr>
                <w:rFonts w:ascii="Arial" w:hAnsi="Arial"/>
              </w:rPr>
            </w:pPr>
            <w:proofErr w:type="spellStart"/>
            <w:r>
              <w:rPr>
                <w:rFonts w:ascii="Arial" w:hAnsi="Arial"/>
              </w:rPr>
              <w:t>alprazolam</w:t>
            </w:r>
            <w:proofErr w:type="spellEnd"/>
          </w:p>
        </w:tc>
        <w:tc>
          <w:tcPr>
            <w:tcW w:w="2952" w:type="dxa"/>
          </w:tcPr>
          <w:p w14:paraId="02A76F68" w14:textId="77777777" w:rsidR="007E7D0D" w:rsidRDefault="007E7D0D">
            <w:pPr>
              <w:rPr>
                <w:rFonts w:ascii="Arial" w:hAnsi="Arial"/>
              </w:rPr>
            </w:pPr>
            <w:proofErr w:type="spellStart"/>
            <w:r>
              <w:rPr>
                <w:rFonts w:ascii="Arial" w:hAnsi="Arial"/>
              </w:rPr>
              <w:t>lorazepam</w:t>
            </w:r>
            <w:proofErr w:type="spellEnd"/>
          </w:p>
        </w:tc>
      </w:tr>
      <w:tr w:rsidR="007E7D0D" w14:paraId="15350891" w14:textId="77777777" w:rsidTr="007E7D0D">
        <w:tc>
          <w:tcPr>
            <w:tcW w:w="2952" w:type="dxa"/>
          </w:tcPr>
          <w:p w14:paraId="27F3204E" w14:textId="77777777" w:rsidR="007E7D0D" w:rsidRDefault="007E7D0D">
            <w:pPr>
              <w:rPr>
                <w:rFonts w:ascii="Arial" w:hAnsi="Arial"/>
              </w:rPr>
            </w:pPr>
            <w:proofErr w:type="spellStart"/>
            <w:r>
              <w:rPr>
                <w:rFonts w:ascii="Arial" w:hAnsi="Arial"/>
              </w:rPr>
              <w:t>diazepam</w:t>
            </w:r>
            <w:proofErr w:type="spellEnd"/>
          </w:p>
        </w:tc>
        <w:tc>
          <w:tcPr>
            <w:tcW w:w="2952" w:type="dxa"/>
          </w:tcPr>
          <w:p w14:paraId="352B059C" w14:textId="77777777" w:rsidR="007E7D0D" w:rsidRDefault="007E7D0D">
            <w:pPr>
              <w:rPr>
                <w:rFonts w:ascii="Arial" w:hAnsi="Arial"/>
              </w:rPr>
            </w:pPr>
            <w:proofErr w:type="spellStart"/>
            <w:r>
              <w:rPr>
                <w:rFonts w:ascii="Arial" w:hAnsi="Arial"/>
              </w:rPr>
              <w:t>triazolam</w:t>
            </w:r>
            <w:proofErr w:type="spellEnd"/>
          </w:p>
        </w:tc>
        <w:tc>
          <w:tcPr>
            <w:tcW w:w="2952" w:type="dxa"/>
          </w:tcPr>
          <w:p w14:paraId="4E831121" w14:textId="77777777" w:rsidR="007E7D0D" w:rsidRDefault="007E7D0D">
            <w:pPr>
              <w:rPr>
                <w:rFonts w:ascii="Arial" w:hAnsi="Arial"/>
              </w:rPr>
            </w:pPr>
            <w:proofErr w:type="spellStart"/>
            <w:r>
              <w:rPr>
                <w:rFonts w:ascii="Arial" w:hAnsi="Arial"/>
              </w:rPr>
              <w:t>oxazepam</w:t>
            </w:r>
            <w:proofErr w:type="spellEnd"/>
          </w:p>
        </w:tc>
      </w:tr>
      <w:tr w:rsidR="007E7D0D" w14:paraId="15216B45" w14:textId="77777777" w:rsidTr="007E7D0D">
        <w:tc>
          <w:tcPr>
            <w:tcW w:w="2952" w:type="dxa"/>
          </w:tcPr>
          <w:p w14:paraId="2E965388" w14:textId="77777777" w:rsidR="007E7D0D" w:rsidRDefault="007E7D0D">
            <w:pPr>
              <w:rPr>
                <w:rFonts w:ascii="Arial" w:hAnsi="Arial"/>
              </w:rPr>
            </w:pPr>
            <w:proofErr w:type="spellStart"/>
            <w:r>
              <w:rPr>
                <w:rFonts w:ascii="Arial" w:hAnsi="Arial"/>
              </w:rPr>
              <w:t>flurazepam</w:t>
            </w:r>
            <w:proofErr w:type="spellEnd"/>
          </w:p>
        </w:tc>
        <w:tc>
          <w:tcPr>
            <w:tcW w:w="2952" w:type="dxa"/>
          </w:tcPr>
          <w:p w14:paraId="580F4C5D" w14:textId="77777777" w:rsidR="007E7D0D" w:rsidRDefault="007E7D0D">
            <w:pPr>
              <w:rPr>
                <w:rFonts w:ascii="Arial" w:hAnsi="Arial"/>
              </w:rPr>
            </w:pPr>
          </w:p>
        </w:tc>
        <w:tc>
          <w:tcPr>
            <w:tcW w:w="2952" w:type="dxa"/>
          </w:tcPr>
          <w:p w14:paraId="5DF18252" w14:textId="77777777" w:rsidR="007E7D0D" w:rsidRDefault="007E7D0D">
            <w:pPr>
              <w:rPr>
                <w:rFonts w:ascii="Arial" w:hAnsi="Arial"/>
              </w:rPr>
            </w:pPr>
          </w:p>
        </w:tc>
      </w:tr>
      <w:tr w:rsidR="007E7D0D" w14:paraId="2036A373" w14:textId="77777777" w:rsidTr="007E7D0D">
        <w:tc>
          <w:tcPr>
            <w:tcW w:w="2952" w:type="dxa"/>
          </w:tcPr>
          <w:p w14:paraId="3E1CE3A0" w14:textId="77777777" w:rsidR="007E7D0D" w:rsidRDefault="007E7D0D">
            <w:pPr>
              <w:rPr>
                <w:rFonts w:ascii="Arial" w:hAnsi="Arial"/>
              </w:rPr>
            </w:pPr>
            <w:proofErr w:type="spellStart"/>
            <w:r>
              <w:rPr>
                <w:rFonts w:ascii="Arial" w:hAnsi="Arial"/>
              </w:rPr>
              <w:t>flunitrazepam</w:t>
            </w:r>
            <w:proofErr w:type="spellEnd"/>
          </w:p>
        </w:tc>
        <w:tc>
          <w:tcPr>
            <w:tcW w:w="2952" w:type="dxa"/>
          </w:tcPr>
          <w:p w14:paraId="75553562" w14:textId="77777777" w:rsidR="007E7D0D" w:rsidRDefault="007E7D0D">
            <w:pPr>
              <w:rPr>
                <w:rFonts w:ascii="Arial" w:hAnsi="Arial"/>
              </w:rPr>
            </w:pPr>
          </w:p>
        </w:tc>
        <w:tc>
          <w:tcPr>
            <w:tcW w:w="2952" w:type="dxa"/>
          </w:tcPr>
          <w:p w14:paraId="60EDDCA6" w14:textId="77777777" w:rsidR="007E7D0D" w:rsidRDefault="007E7D0D">
            <w:pPr>
              <w:rPr>
                <w:rFonts w:ascii="Arial" w:hAnsi="Arial"/>
              </w:rPr>
            </w:pPr>
          </w:p>
        </w:tc>
      </w:tr>
      <w:tr w:rsidR="007E7D0D" w14:paraId="4A4F6C7E" w14:textId="77777777" w:rsidTr="007E7D0D">
        <w:tc>
          <w:tcPr>
            <w:tcW w:w="2952" w:type="dxa"/>
          </w:tcPr>
          <w:p w14:paraId="6B292FC4" w14:textId="77777777" w:rsidR="007E7D0D" w:rsidRDefault="007E7D0D">
            <w:pPr>
              <w:rPr>
                <w:rFonts w:ascii="Arial" w:hAnsi="Arial"/>
              </w:rPr>
            </w:pPr>
            <w:proofErr w:type="spellStart"/>
            <w:r>
              <w:rPr>
                <w:rFonts w:ascii="Arial" w:hAnsi="Arial"/>
              </w:rPr>
              <w:t>clorazepate</w:t>
            </w:r>
            <w:proofErr w:type="spellEnd"/>
          </w:p>
        </w:tc>
        <w:tc>
          <w:tcPr>
            <w:tcW w:w="2952" w:type="dxa"/>
          </w:tcPr>
          <w:p w14:paraId="261A6CDD" w14:textId="77777777" w:rsidR="007E7D0D" w:rsidRDefault="007E7D0D">
            <w:pPr>
              <w:rPr>
                <w:rFonts w:ascii="Arial" w:hAnsi="Arial"/>
              </w:rPr>
            </w:pPr>
          </w:p>
        </w:tc>
        <w:tc>
          <w:tcPr>
            <w:tcW w:w="2952" w:type="dxa"/>
          </w:tcPr>
          <w:p w14:paraId="5ECF1B19" w14:textId="77777777" w:rsidR="007E7D0D" w:rsidRDefault="007E7D0D">
            <w:pPr>
              <w:rPr>
                <w:rFonts w:ascii="Arial" w:hAnsi="Arial"/>
              </w:rPr>
            </w:pPr>
          </w:p>
        </w:tc>
      </w:tr>
    </w:tbl>
    <w:p w14:paraId="6401F284" w14:textId="77777777" w:rsidR="007E7D0D" w:rsidRDefault="007E7D0D">
      <w:pPr>
        <w:rPr>
          <w:rFonts w:ascii="Arial" w:hAnsi="Arial"/>
        </w:rPr>
      </w:pPr>
    </w:p>
    <w:p w14:paraId="4A2BEAE8" w14:textId="77777777" w:rsidR="00DC10E1" w:rsidRDefault="00DC10E1">
      <w:pPr>
        <w:rPr>
          <w:rFonts w:ascii="Arial" w:hAnsi="Arial"/>
        </w:rPr>
      </w:pPr>
    </w:p>
    <w:p w14:paraId="11DFB3C1" w14:textId="77777777" w:rsidR="00DC10E1" w:rsidRDefault="00DC10E1">
      <w:pPr>
        <w:rPr>
          <w:rFonts w:ascii="Arial" w:hAnsi="Arial"/>
        </w:rPr>
      </w:pPr>
    </w:p>
    <w:p w14:paraId="4DFFB50D" w14:textId="41E13641" w:rsidR="00DC10E1" w:rsidRDefault="00DC10E1">
      <w:pPr>
        <w:rPr>
          <w:rFonts w:ascii="Arial" w:hAnsi="Arial"/>
        </w:rPr>
      </w:pPr>
      <w:r w:rsidRPr="00DC10E1">
        <w:rPr>
          <w:rFonts w:ascii="Arial" w:hAnsi="Arial"/>
          <w:b/>
        </w:rPr>
        <w:t>Tableau 2. Classification des benzodiazépines selon durée d’action et puissance.</w:t>
      </w:r>
    </w:p>
    <w:p w14:paraId="77EB3586" w14:textId="77777777" w:rsidR="00DC10E1" w:rsidRDefault="00DC10E1">
      <w:pPr>
        <w:rPr>
          <w:rFonts w:ascii="Arial" w:hAnsi="Arial"/>
        </w:rPr>
      </w:pPr>
    </w:p>
    <w:tbl>
      <w:tblPr>
        <w:tblStyle w:val="TableGrid"/>
        <w:tblW w:w="0" w:type="auto"/>
        <w:tblLook w:val="04A0" w:firstRow="1" w:lastRow="0" w:firstColumn="1" w:lastColumn="0" w:noHBand="0" w:noVBand="1"/>
      </w:tblPr>
      <w:tblGrid>
        <w:gridCol w:w="3085"/>
        <w:gridCol w:w="3544"/>
        <w:gridCol w:w="2227"/>
      </w:tblGrid>
      <w:tr w:rsidR="00D046D8" w14:paraId="6CA1F19A" w14:textId="25531038" w:rsidTr="00781E73">
        <w:tc>
          <w:tcPr>
            <w:tcW w:w="3085" w:type="dxa"/>
            <w:shd w:val="clear" w:color="auto" w:fill="EEECE1" w:themeFill="background2"/>
          </w:tcPr>
          <w:p w14:paraId="2C6DB981" w14:textId="6314A10A" w:rsidR="00D046D8" w:rsidRPr="00DC10E1" w:rsidRDefault="00D046D8" w:rsidP="00DC10E1">
            <w:pPr>
              <w:jc w:val="center"/>
              <w:rPr>
                <w:rFonts w:ascii="Arial" w:hAnsi="Arial"/>
                <w:b/>
              </w:rPr>
            </w:pPr>
            <w:r>
              <w:rPr>
                <w:rFonts w:ascii="Arial" w:hAnsi="Arial"/>
                <w:b/>
              </w:rPr>
              <w:t>Médicament</w:t>
            </w:r>
          </w:p>
        </w:tc>
        <w:tc>
          <w:tcPr>
            <w:tcW w:w="3544" w:type="dxa"/>
            <w:shd w:val="clear" w:color="auto" w:fill="EEECE1" w:themeFill="background2"/>
          </w:tcPr>
          <w:p w14:paraId="7AE98BB7" w14:textId="7118A771" w:rsidR="00D046D8" w:rsidRPr="00DC10E1" w:rsidRDefault="00D046D8" w:rsidP="00DC10E1">
            <w:pPr>
              <w:jc w:val="center"/>
              <w:rPr>
                <w:rFonts w:ascii="Arial" w:hAnsi="Arial"/>
                <w:b/>
              </w:rPr>
            </w:pPr>
            <w:r>
              <w:rPr>
                <w:rFonts w:ascii="Arial" w:hAnsi="Arial"/>
                <w:b/>
              </w:rPr>
              <w:t>Dose orale équivalente (mg)</w:t>
            </w:r>
          </w:p>
        </w:tc>
        <w:tc>
          <w:tcPr>
            <w:tcW w:w="2227" w:type="dxa"/>
            <w:shd w:val="clear" w:color="auto" w:fill="EEECE1" w:themeFill="background2"/>
          </w:tcPr>
          <w:p w14:paraId="7EA1F54E" w14:textId="39A38A45" w:rsidR="00D046D8" w:rsidRDefault="00D046D8" w:rsidP="00DC10E1">
            <w:pPr>
              <w:jc w:val="center"/>
              <w:rPr>
                <w:rFonts w:ascii="Arial" w:hAnsi="Arial"/>
                <w:b/>
              </w:rPr>
            </w:pPr>
            <w:r>
              <w:rPr>
                <w:rFonts w:ascii="Arial" w:hAnsi="Arial"/>
                <w:b/>
              </w:rPr>
              <w:t>Demi-vie</w:t>
            </w:r>
            <w:r w:rsidR="00781E73">
              <w:rPr>
                <w:rFonts w:ascii="Arial" w:hAnsi="Arial"/>
                <w:b/>
              </w:rPr>
              <w:t xml:space="preserve"> (</w:t>
            </w:r>
            <w:proofErr w:type="spellStart"/>
            <w:r w:rsidR="00781E73">
              <w:rPr>
                <w:rFonts w:ascii="Arial" w:hAnsi="Arial"/>
                <w:b/>
              </w:rPr>
              <w:t>hrs</w:t>
            </w:r>
            <w:proofErr w:type="spellEnd"/>
            <w:r w:rsidR="00781E73">
              <w:rPr>
                <w:rFonts w:ascii="Arial" w:hAnsi="Arial"/>
                <w:b/>
              </w:rPr>
              <w:t>)</w:t>
            </w:r>
          </w:p>
        </w:tc>
      </w:tr>
      <w:tr w:rsidR="00D046D8" w14:paraId="3435F7F8" w14:textId="264C9DAF" w:rsidTr="00D046D8">
        <w:tc>
          <w:tcPr>
            <w:tcW w:w="8856" w:type="dxa"/>
            <w:gridSpan w:val="3"/>
          </w:tcPr>
          <w:p w14:paraId="644A0F39" w14:textId="18C8C940" w:rsidR="00D046D8" w:rsidRPr="00DC10E1" w:rsidRDefault="00D046D8" w:rsidP="00DC10E1">
            <w:pPr>
              <w:jc w:val="center"/>
              <w:rPr>
                <w:rFonts w:ascii="Arial" w:hAnsi="Arial"/>
                <w:b/>
              </w:rPr>
            </w:pPr>
            <w:r w:rsidRPr="00DC10E1">
              <w:rPr>
                <w:rFonts w:ascii="Arial" w:hAnsi="Arial"/>
                <w:b/>
              </w:rPr>
              <w:t>Courte durée d’action et moins puissant</w:t>
            </w:r>
          </w:p>
        </w:tc>
      </w:tr>
      <w:tr w:rsidR="00D046D8" w14:paraId="103C9F16" w14:textId="0836F6F2" w:rsidTr="00781E73">
        <w:tc>
          <w:tcPr>
            <w:tcW w:w="3085" w:type="dxa"/>
          </w:tcPr>
          <w:p w14:paraId="1576B5A5" w14:textId="2274ABA2" w:rsidR="00D046D8" w:rsidRDefault="00D046D8">
            <w:pPr>
              <w:rPr>
                <w:rFonts w:ascii="Arial" w:hAnsi="Arial"/>
              </w:rPr>
            </w:pPr>
            <w:proofErr w:type="spellStart"/>
            <w:r>
              <w:rPr>
                <w:rFonts w:ascii="Arial" w:hAnsi="Arial"/>
              </w:rPr>
              <w:t>Oxazepam</w:t>
            </w:r>
            <w:proofErr w:type="spellEnd"/>
            <w:r>
              <w:rPr>
                <w:rFonts w:ascii="Arial" w:hAnsi="Arial"/>
              </w:rPr>
              <w:t xml:space="preserve"> (</w:t>
            </w:r>
            <w:proofErr w:type="spellStart"/>
            <w:r>
              <w:rPr>
                <w:rFonts w:ascii="Arial" w:hAnsi="Arial"/>
              </w:rPr>
              <w:t>serax</w:t>
            </w:r>
            <w:proofErr w:type="spellEnd"/>
            <w:r>
              <w:rPr>
                <w:rFonts w:ascii="Arial" w:hAnsi="Arial"/>
              </w:rPr>
              <w:t>)</w:t>
            </w:r>
          </w:p>
        </w:tc>
        <w:tc>
          <w:tcPr>
            <w:tcW w:w="3544" w:type="dxa"/>
          </w:tcPr>
          <w:p w14:paraId="06233889" w14:textId="57A33B56" w:rsidR="00D046D8" w:rsidRDefault="00D046D8" w:rsidP="001D76C9">
            <w:pPr>
              <w:jc w:val="center"/>
              <w:rPr>
                <w:rFonts w:ascii="Arial" w:hAnsi="Arial"/>
              </w:rPr>
            </w:pPr>
            <w:r>
              <w:rPr>
                <w:rFonts w:ascii="Arial" w:hAnsi="Arial"/>
              </w:rPr>
              <w:t>30</w:t>
            </w:r>
          </w:p>
        </w:tc>
        <w:tc>
          <w:tcPr>
            <w:tcW w:w="2227" w:type="dxa"/>
          </w:tcPr>
          <w:p w14:paraId="3FAC5158" w14:textId="5758E7B6" w:rsidR="00D046D8" w:rsidRDefault="00781E73" w:rsidP="001D76C9">
            <w:pPr>
              <w:jc w:val="center"/>
              <w:rPr>
                <w:rFonts w:ascii="Arial" w:hAnsi="Arial"/>
              </w:rPr>
            </w:pPr>
            <w:r>
              <w:rPr>
                <w:rFonts w:ascii="Arial" w:hAnsi="Arial"/>
              </w:rPr>
              <w:t>4-15</w:t>
            </w:r>
          </w:p>
        </w:tc>
      </w:tr>
      <w:tr w:rsidR="00D046D8" w14:paraId="546BD3DE" w14:textId="50B975FC" w:rsidTr="00781E73">
        <w:tc>
          <w:tcPr>
            <w:tcW w:w="3085" w:type="dxa"/>
          </w:tcPr>
          <w:p w14:paraId="00AFD521" w14:textId="70E9319A" w:rsidR="00D046D8" w:rsidRDefault="00D046D8">
            <w:pPr>
              <w:rPr>
                <w:rFonts w:ascii="Arial" w:hAnsi="Arial"/>
              </w:rPr>
            </w:pPr>
            <w:proofErr w:type="spellStart"/>
            <w:r>
              <w:rPr>
                <w:rFonts w:ascii="Arial" w:hAnsi="Arial"/>
              </w:rPr>
              <w:t>Temazepam</w:t>
            </w:r>
            <w:proofErr w:type="spellEnd"/>
            <w:r>
              <w:rPr>
                <w:rFonts w:ascii="Arial" w:hAnsi="Arial"/>
              </w:rPr>
              <w:t xml:space="preserve"> (</w:t>
            </w:r>
            <w:proofErr w:type="spellStart"/>
            <w:r>
              <w:rPr>
                <w:rFonts w:ascii="Arial" w:hAnsi="Arial"/>
              </w:rPr>
              <w:t>restoril</w:t>
            </w:r>
            <w:proofErr w:type="spellEnd"/>
            <w:r>
              <w:rPr>
                <w:rFonts w:ascii="Arial" w:hAnsi="Arial"/>
              </w:rPr>
              <w:t>)</w:t>
            </w:r>
          </w:p>
        </w:tc>
        <w:tc>
          <w:tcPr>
            <w:tcW w:w="3544" w:type="dxa"/>
          </w:tcPr>
          <w:p w14:paraId="74900710" w14:textId="2C28385F" w:rsidR="00D046D8" w:rsidRDefault="00D046D8" w:rsidP="001D76C9">
            <w:pPr>
              <w:jc w:val="center"/>
              <w:rPr>
                <w:rFonts w:ascii="Arial" w:hAnsi="Arial"/>
              </w:rPr>
            </w:pPr>
            <w:r>
              <w:rPr>
                <w:rFonts w:ascii="Arial" w:hAnsi="Arial"/>
              </w:rPr>
              <w:t>60</w:t>
            </w:r>
          </w:p>
        </w:tc>
        <w:tc>
          <w:tcPr>
            <w:tcW w:w="2227" w:type="dxa"/>
          </w:tcPr>
          <w:p w14:paraId="75F0164A" w14:textId="08BE1B98" w:rsidR="00D046D8" w:rsidRDefault="00781E73" w:rsidP="001D76C9">
            <w:pPr>
              <w:jc w:val="center"/>
              <w:rPr>
                <w:rFonts w:ascii="Arial" w:hAnsi="Arial"/>
              </w:rPr>
            </w:pPr>
            <w:r>
              <w:rPr>
                <w:rFonts w:ascii="Arial" w:hAnsi="Arial"/>
              </w:rPr>
              <w:t>5-15</w:t>
            </w:r>
          </w:p>
        </w:tc>
      </w:tr>
      <w:tr w:rsidR="00D046D8" w14:paraId="7A45E4F6" w14:textId="16941B9B" w:rsidTr="00D046D8">
        <w:tc>
          <w:tcPr>
            <w:tcW w:w="8856" w:type="dxa"/>
            <w:gridSpan w:val="3"/>
          </w:tcPr>
          <w:p w14:paraId="4AF3D390" w14:textId="49E480D8" w:rsidR="00D046D8" w:rsidRPr="00893591" w:rsidRDefault="00D046D8" w:rsidP="00893591">
            <w:pPr>
              <w:jc w:val="center"/>
              <w:rPr>
                <w:rFonts w:ascii="Arial" w:hAnsi="Arial"/>
                <w:b/>
              </w:rPr>
            </w:pPr>
            <w:r w:rsidRPr="00893591">
              <w:rPr>
                <w:rFonts w:ascii="Arial" w:hAnsi="Arial"/>
                <w:b/>
              </w:rPr>
              <w:t>Courte durée d’action et plus puissant</w:t>
            </w:r>
          </w:p>
        </w:tc>
      </w:tr>
      <w:tr w:rsidR="00D046D8" w14:paraId="0C411526" w14:textId="07081561" w:rsidTr="00781E73">
        <w:tc>
          <w:tcPr>
            <w:tcW w:w="3085" w:type="dxa"/>
          </w:tcPr>
          <w:p w14:paraId="666DABA6" w14:textId="3D20D349" w:rsidR="00D046D8" w:rsidRDefault="00D046D8">
            <w:pPr>
              <w:rPr>
                <w:rFonts w:ascii="Arial" w:hAnsi="Arial"/>
              </w:rPr>
            </w:pPr>
            <w:proofErr w:type="spellStart"/>
            <w:r>
              <w:rPr>
                <w:rFonts w:ascii="Arial" w:hAnsi="Arial"/>
              </w:rPr>
              <w:t>Alprazolam</w:t>
            </w:r>
            <w:proofErr w:type="spellEnd"/>
            <w:r>
              <w:rPr>
                <w:rFonts w:ascii="Arial" w:hAnsi="Arial"/>
              </w:rPr>
              <w:t xml:space="preserve"> (</w:t>
            </w:r>
            <w:proofErr w:type="spellStart"/>
            <w:r>
              <w:rPr>
                <w:rFonts w:ascii="Arial" w:hAnsi="Arial"/>
              </w:rPr>
              <w:t>xanax</w:t>
            </w:r>
            <w:proofErr w:type="spellEnd"/>
            <w:r>
              <w:rPr>
                <w:rFonts w:ascii="Arial" w:hAnsi="Arial"/>
              </w:rPr>
              <w:t>)</w:t>
            </w:r>
          </w:p>
        </w:tc>
        <w:tc>
          <w:tcPr>
            <w:tcW w:w="3544" w:type="dxa"/>
          </w:tcPr>
          <w:p w14:paraId="185EE9EE" w14:textId="1E075E18" w:rsidR="00D046D8" w:rsidRDefault="00D046D8" w:rsidP="001D76C9">
            <w:pPr>
              <w:jc w:val="center"/>
              <w:rPr>
                <w:rFonts w:ascii="Arial" w:hAnsi="Arial"/>
              </w:rPr>
            </w:pPr>
            <w:r>
              <w:rPr>
                <w:rFonts w:ascii="Arial" w:hAnsi="Arial"/>
              </w:rPr>
              <w:t>1</w:t>
            </w:r>
          </w:p>
        </w:tc>
        <w:tc>
          <w:tcPr>
            <w:tcW w:w="2227" w:type="dxa"/>
          </w:tcPr>
          <w:p w14:paraId="5C28EA73" w14:textId="00354DF8" w:rsidR="00D046D8" w:rsidRDefault="00781E73" w:rsidP="001D76C9">
            <w:pPr>
              <w:jc w:val="center"/>
              <w:rPr>
                <w:rFonts w:ascii="Arial" w:hAnsi="Arial"/>
              </w:rPr>
            </w:pPr>
            <w:r>
              <w:rPr>
                <w:rFonts w:ascii="Arial" w:hAnsi="Arial"/>
              </w:rPr>
              <w:t>6-25</w:t>
            </w:r>
          </w:p>
        </w:tc>
      </w:tr>
      <w:tr w:rsidR="00D046D8" w14:paraId="2AFDEB90" w14:textId="28B7312B" w:rsidTr="00781E73">
        <w:tc>
          <w:tcPr>
            <w:tcW w:w="3085" w:type="dxa"/>
          </w:tcPr>
          <w:p w14:paraId="37D5036F" w14:textId="2F56788E" w:rsidR="00D046D8" w:rsidRDefault="00D046D8">
            <w:pPr>
              <w:rPr>
                <w:rFonts w:ascii="Arial" w:hAnsi="Arial"/>
              </w:rPr>
            </w:pPr>
            <w:proofErr w:type="spellStart"/>
            <w:r>
              <w:rPr>
                <w:rFonts w:ascii="Arial" w:hAnsi="Arial"/>
              </w:rPr>
              <w:t>Lorazepam</w:t>
            </w:r>
            <w:proofErr w:type="spellEnd"/>
            <w:r>
              <w:rPr>
                <w:rFonts w:ascii="Arial" w:hAnsi="Arial"/>
              </w:rPr>
              <w:t xml:space="preserve"> (</w:t>
            </w:r>
            <w:proofErr w:type="spellStart"/>
            <w:r>
              <w:rPr>
                <w:rFonts w:ascii="Arial" w:hAnsi="Arial"/>
              </w:rPr>
              <w:t>ativan</w:t>
            </w:r>
            <w:proofErr w:type="spellEnd"/>
            <w:r>
              <w:rPr>
                <w:rFonts w:ascii="Arial" w:hAnsi="Arial"/>
              </w:rPr>
              <w:t>)</w:t>
            </w:r>
          </w:p>
        </w:tc>
        <w:tc>
          <w:tcPr>
            <w:tcW w:w="3544" w:type="dxa"/>
          </w:tcPr>
          <w:p w14:paraId="01F18EBF" w14:textId="1BB1806F" w:rsidR="00D046D8" w:rsidRDefault="00D046D8" w:rsidP="001D76C9">
            <w:pPr>
              <w:jc w:val="center"/>
              <w:rPr>
                <w:rFonts w:ascii="Arial" w:hAnsi="Arial"/>
              </w:rPr>
            </w:pPr>
            <w:r>
              <w:rPr>
                <w:rFonts w:ascii="Arial" w:hAnsi="Arial"/>
              </w:rPr>
              <w:t>2</w:t>
            </w:r>
          </w:p>
        </w:tc>
        <w:tc>
          <w:tcPr>
            <w:tcW w:w="2227" w:type="dxa"/>
          </w:tcPr>
          <w:p w14:paraId="16E60DF9" w14:textId="17FCDBF8" w:rsidR="00D046D8" w:rsidRDefault="00781E73" w:rsidP="001D76C9">
            <w:pPr>
              <w:jc w:val="center"/>
              <w:rPr>
                <w:rFonts w:ascii="Arial" w:hAnsi="Arial"/>
              </w:rPr>
            </w:pPr>
            <w:r>
              <w:rPr>
                <w:rFonts w:ascii="Arial" w:hAnsi="Arial"/>
              </w:rPr>
              <w:t>12-16</w:t>
            </w:r>
          </w:p>
        </w:tc>
      </w:tr>
      <w:tr w:rsidR="00D046D8" w14:paraId="4F642F83" w14:textId="12B2CAA6" w:rsidTr="00781E73">
        <w:tc>
          <w:tcPr>
            <w:tcW w:w="3085" w:type="dxa"/>
          </w:tcPr>
          <w:p w14:paraId="6A42B34D" w14:textId="235B9BAE" w:rsidR="00D046D8" w:rsidRDefault="00D046D8">
            <w:pPr>
              <w:rPr>
                <w:rFonts w:ascii="Arial" w:hAnsi="Arial"/>
              </w:rPr>
            </w:pPr>
            <w:proofErr w:type="spellStart"/>
            <w:r>
              <w:rPr>
                <w:rFonts w:ascii="Arial" w:hAnsi="Arial"/>
              </w:rPr>
              <w:t>Triazolam</w:t>
            </w:r>
            <w:proofErr w:type="spellEnd"/>
            <w:r>
              <w:rPr>
                <w:rFonts w:ascii="Arial" w:hAnsi="Arial"/>
              </w:rPr>
              <w:t xml:space="preserve"> (</w:t>
            </w:r>
            <w:proofErr w:type="spellStart"/>
            <w:r>
              <w:rPr>
                <w:rFonts w:ascii="Arial" w:hAnsi="Arial"/>
              </w:rPr>
              <w:t>Halcion</w:t>
            </w:r>
            <w:proofErr w:type="spellEnd"/>
            <w:r>
              <w:rPr>
                <w:rFonts w:ascii="Arial" w:hAnsi="Arial"/>
              </w:rPr>
              <w:t>)</w:t>
            </w:r>
          </w:p>
        </w:tc>
        <w:tc>
          <w:tcPr>
            <w:tcW w:w="3544" w:type="dxa"/>
          </w:tcPr>
          <w:p w14:paraId="1BE58676" w14:textId="0398E145" w:rsidR="00D046D8" w:rsidRDefault="00D046D8" w:rsidP="001D76C9">
            <w:pPr>
              <w:jc w:val="center"/>
              <w:rPr>
                <w:rFonts w:ascii="Arial" w:hAnsi="Arial"/>
              </w:rPr>
            </w:pPr>
            <w:r>
              <w:rPr>
                <w:rFonts w:ascii="Arial" w:hAnsi="Arial"/>
              </w:rPr>
              <w:t>1</w:t>
            </w:r>
          </w:p>
        </w:tc>
        <w:tc>
          <w:tcPr>
            <w:tcW w:w="2227" w:type="dxa"/>
          </w:tcPr>
          <w:p w14:paraId="7014F6D4" w14:textId="5A8F6766" w:rsidR="00D046D8" w:rsidRDefault="00781E73" w:rsidP="001D76C9">
            <w:pPr>
              <w:jc w:val="center"/>
              <w:rPr>
                <w:rFonts w:ascii="Arial" w:hAnsi="Arial"/>
              </w:rPr>
            </w:pPr>
            <w:r>
              <w:rPr>
                <w:rFonts w:ascii="Arial" w:hAnsi="Arial"/>
              </w:rPr>
              <w:t>1-3</w:t>
            </w:r>
          </w:p>
        </w:tc>
      </w:tr>
      <w:tr w:rsidR="00060165" w14:paraId="48A09E4D" w14:textId="77777777" w:rsidTr="00781E73">
        <w:tc>
          <w:tcPr>
            <w:tcW w:w="3085" w:type="dxa"/>
          </w:tcPr>
          <w:p w14:paraId="410DDDEE" w14:textId="12202BE0" w:rsidR="00060165" w:rsidRDefault="00060165">
            <w:pPr>
              <w:rPr>
                <w:rFonts w:ascii="Arial" w:hAnsi="Arial"/>
              </w:rPr>
            </w:pPr>
            <w:proofErr w:type="spellStart"/>
            <w:r>
              <w:rPr>
                <w:rFonts w:ascii="Arial" w:hAnsi="Arial"/>
              </w:rPr>
              <w:t>Bromazepam</w:t>
            </w:r>
            <w:proofErr w:type="spellEnd"/>
            <w:r>
              <w:rPr>
                <w:rFonts w:ascii="Arial" w:hAnsi="Arial"/>
              </w:rPr>
              <w:t xml:space="preserve"> (</w:t>
            </w:r>
            <w:proofErr w:type="spellStart"/>
            <w:r>
              <w:rPr>
                <w:rFonts w:ascii="Arial" w:hAnsi="Arial"/>
              </w:rPr>
              <w:t>Lectopam</w:t>
            </w:r>
            <w:proofErr w:type="spellEnd"/>
            <w:r>
              <w:rPr>
                <w:rFonts w:ascii="Arial" w:hAnsi="Arial"/>
              </w:rPr>
              <w:t>)</w:t>
            </w:r>
          </w:p>
        </w:tc>
        <w:tc>
          <w:tcPr>
            <w:tcW w:w="3544" w:type="dxa"/>
          </w:tcPr>
          <w:p w14:paraId="4C07D0BF" w14:textId="773FDA2F" w:rsidR="00060165" w:rsidRDefault="00060165" w:rsidP="001D76C9">
            <w:pPr>
              <w:jc w:val="center"/>
              <w:rPr>
                <w:rFonts w:ascii="Arial" w:hAnsi="Arial"/>
              </w:rPr>
            </w:pPr>
            <w:r>
              <w:rPr>
                <w:rFonts w:ascii="Arial" w:hAnsi="Arial"/>
              </w:rPr>
              <w:t>6</w:t>
            </w:r>
          </w:p>
        </w:tc>
        <w:tc>
          <w:tcPr>
            <w:tcW w:w="2227" w:type="dxa"/>
          </w:tcPr>
          <w:p w14:paraId="62E00EB2" w14:textId="67A2248C" w:rsidR="00060165" w:rsidRDefault="00060165" w:rsidP="001D76C9">
            <w:pPr>
              <w:jc w:val="center"/>
              <w:rPr>
                <w:rFonts w:ascii="Arial" w:hAnsi="Arial"/>
              </w:rPr>
            </w:pPr>
            <w:r>
              <w:rPr>
                <w:rFonts w:ascii="Arial" w:hAnsi="Arial"/>
              </w:rPr>
              <w:t>12-20</w:t>
            </w:r>
          </w:p>
        </w:tc>
      </w:tr>
      <w:tr w:rsidR="00D046D8" w14:paraId="0470A1AC" w14:textId="6F4E0984" w:rsidTr="00D046D8">
        <w:tc>
          <w:tcPr>
            <w:tcW w:w="8856" w:type="dxa"/>
            <w:gridSpan w:val="3"/>
          </w:tcPr>
          <w:p w14:paraId="1FCFF960" w14:textId="2A7D4F62" w:rsidR="00D046D8" w:rsidRPr="00893591" w:rsidRDefault="00D046D8" w:rsidP="00893591">
            <w:pPr>
              <w:jc w:val="center"/>
              <w:rPr>
                <w:rFonts w:ascii="Arial" w:hAnsi="Arial"/>
                <w:b/>
              </w:rPr>
            </w:pPr>
            <w:r w:rsidRPr="00893591">
              <w:rPr>
                <w:rFonts w:ascii="Arial" w:hAnsi="Arial"/>
                <w:b/>
              </w:rPr>
              <w:t>Longue durée d’action et moins puissant</w:t>
            </w:r>
          </w:p>
        </w:tc>
      </w:tr>
      <w:tr w:rsidR="00D046D8" w14:paraId="5950613E" w14:textId="089EAB6C" w:rsidTr="00781E73">
        <w:tc>
          <w:tcPr>
            <w:tcW w:w="3085" w:type="dxa"/>
          </w:tcPr>
          <w:p w14:paraId="6FF7080B" w14:textId="0C702F9E" w:rsidR="00D046D8" w:rsidRDefault="00D046D8">
            <w:pPr>
              <w:rPr>
                <w:rFonts w:ascii="Arial" w:hAnsi="Arial"/>
              </w:rPr>
            </w:pPr>
            <w:proofErr w:type="spellStart"/>
            <w:r>
              <w:rPr>
                <w:rFonts w:ascii="Arial" w:hAnsi="Arial"/>
              </w:rPr>
              <w:t>Chlordiazepoxide</w:t>
            </w:r>
            <w:proofErr w:type="spellEnd"/>
            <w:r>
              <w:rPr>
                <w:rFonts w:ascii="Arial" w:hAnsi="Arial"/>
              </w:rPr>
              <w:t xml:space="preserve"> (</w:t>
            </w:r>
            <w:proofErr w:type="spellStart"/>
            <w:r>
              <w:rPr>
                <w:rFonts w:ascii="Arial" w:hAnsi="Arial"/>
              </w:rPr>
              <w:t>librium</w:t>
            </w:r>
            <w:proofErr w:type="spellEnd"/>
            <w:r>
              <w:rPr>
                <w:rFonts w:ascii="Arial" w:hAnsi="Arial"/>
              </w:rPr>
              <w:t>)</w:t>
            </w:r>
          </w:p>
        </w:tc>
        <w:tc>
          <w:tcPr>
            <w:tcW w:w="3544" w:type="dxa"/>
          </w:tcPr>
          <w:p w14:paraId="72FC6F8D" w14:textId="1B06B75C" w:rsidR="00D046D8" w:rsidRDefault="00D046D8" w:rsidP="001D76C9">
            <w:pPr>
              <w:jc w:val="center"/>
              <w:rPr>
                <w:rFonts w:ascii="Arial" w:hAnsi="Arial"/>
              </w:rPr>
            </w:pPr>
            <w:r>
              <w:rPr>
                <w:rFonts w:ascii="Arial" w:hAnsi="Arial"/>
              </w:rPr>
              <w:t>25</w:t>
            </w:r>
          </w:p>
        </w:tc>
        <w:tc>
          <w:tcPr>
            <w:tcW w:w="2227" w:type="dxa"/>
          </w:tcPr>
          <w:p w14:paraId="4A231604" w14:textId="15E11606" w:rsidR="00D046D8" w:rsidRDefault="008D7CE4" w:rsidP="001D76C9">
            <w:pPr>
              <w:jc w:val="center"/>
              <w:rPr>
                <w:rFonts w:ascii="Arial" w:hAnsi="Arial"/>
              </w:rPr>
            </w:pPr>
            <w:r>
              <w:rPr>
                <w:rFonts w:ascii="Arial" w:hAnsi="Arial"/>
              </w:rPr>
              <w:t>5-30</w:t>
            </w:r>
          </w:p>
        </w:tc>
      </w:tr>
      <w:tr w:rsidR="00D046D8" w14:paraId="5626B2A9" w14:textId="10FD5B1C" w:rsidTr="00781E73">
        <w:tc>
          <w:tcPr>
            <w:tcW w:w="3085" w:type="dxa"/>
          </w:tcPr>
          <w:p w14:paraId="4875E82B" w14:textId="0353A23C" w:rsidR="00D046D8" w:rsidRDefault="00D046D8">
            <w:pPr>
              <w:rPr>
                <w:rFonts w:ascii="Arial" w:hAnsi="Arial"/>
              </w:rPr>
            </w:pPr>
            <w:proofErr w:type="spellStart"/>
            <w:r>
              <w:rPr>
                <w:rFonts w:ascii="Arial" w:hAnsi="Arial"/>
              </w:rPr>
              <w:t>Diazepam</w:t>
            </w:r>
            <w:proofErr w:type="spellEnd"/>
            <w:r>
              <w:rPr>
                <w:rFonts w:ascii="Arial" w:hAnsi="Arial"/>
              </w:rPr>
              <w:t xml:space="preserve"> (valium)</w:t>
            </w:r>
          </w:p>
        </w:tc>
        <w:tc>
          <w:tcPr>
            <w:tcW w:w="3544" w:type="dxa"/>
          </w:tcPr>
          <w:p w14:paraId="6E588D04" w14:textId="1BC47FA1" w:rsidR="00D046D8" w:rsidRDefault="00D046D8" w:rsidP="001D76C9">
            <w:pPr>
              <w:jc w:val="center"/>
              <w:rPr>
                <w:rFonts w:ascii="Arial" w:hAnsi="Arial"/>
              </w:rPr>
            </w:pPr>
            <w:r>
              <w:rPr>
                <w:rFonts w:ascii="Arial" w:hAnsi="Arial"/>
              </w:rPr>
              <w:t>10</w:t>
            </w:r>
          </w:p>
        </w:tc>
        <w:tc>
          <w:tcPr>
            <w:tcW w:w="2227" w:type="dxa"/>
          </w:tcPr>
          <w:p w14:paraId="629CEB5B" w14:textId="4A7EA600" w:rsidR="00D046D8" w:rsidRDefault="00781E73" w:rsidP="001D76C9">
            <w:pPr>
              <w:jc w:val="center"/>
              <w:rPr>
                <w:rFonts w:ascii="Arial" w:hAnsi="Arial"/>
              </w:rPr>
            </w:pPr>
            <w:r>
              <w:rPr>
                <w:rFonts w:ascii="Arial" w:hAnsi="Arial"/>
              </w:rPr>
              <w:t>20-80</w:t>
            </w:r>
          </w:p>
        </w:tc>
      </w:tr>
      <w:tr w:rsidR="00D046D8" w14:paraId="59B0D24D" w14:textId="38FDE604" w:rsidTr="00781E73">
        <w:tc>
          <w:tcPr>
            <w:tcW w:w="3085" w:type="dxa"/>
          </w:tcPr>
          <w:p w14:paraId="25A0DFED" w14:textId="3A838E32" w:rsidR="00D046D8" w:rsidRDefault="00D046D8">
            <w:pPr>
              <w:rPr>
                <w:rFonts w:ascii="Arial" w:hAnsi="Arial"/>
              </w:rPr>
            </w:pPr>
            <w:proofErr w:type="spellStart"/>
            <w:r>
              <w:rPr>
                <w:rFonts w:ascii="Arial" w:hAnsi="Arial"/>
              </w:rPr>
              <w:t>Flurazepam</w:t>
            </w:r>
            <w:proofErr w:type="spellEnd"/>
            <w:r>
              <w:rPr>
                <w:rFonts w:ascii="Arial" w:hAnsi="Arial"/>
              </w:rPr>
              <w:t xml:space="preserve"> (</w:t>
            </w:r>
            <w:proofErr w:type="spellStart"/>
            <w:r>
              <w:rPr>
                <w:rFonts w:ascii="Arial" w:hAnsi="Arial"/>
              </w:rPr>
              <w:t>dalmane</w:t>
            </w:r>
            <w:proofErr w:type="spellEnd"/>
            <w:r>
              <w:rPr>
                <w:rFonts w:ascii="Arial" w:hAnsi="Arial"/>
              </w:rPr>
              <w:t>)</w:t>
            </w:r>
          </w:p>
        </w:tc>
        <w:tc>
          <w:tcPr>
            <w:tcW w:w="3544" w:type="dxa"/>
          </w:tcPr>
          <w:p w14:paraId="27BB5B78" w14:textId="5C610D97" w:rsidR="00D046D8" w:rsidRDefault="00D046D8" w:rsidP="001D76C9">
            <w:pPr>
              <w:jc w:val="center"/>
              <w:rPr>
                <w:rFonts w:ascii="Arial" w:hAnsi="Arial"/>
              </w:rPr>
            </w:pPr>
            <w:r>
              <w:rPr>
                <w:rFonts w:ascii="Arial" w:hAnsi="Arial"/>
              </w:rPr>
              <w:t>60</w:t>
            </w:r>
          </w:p>
        </w:tc>
        <w:tc>
          <w:tcPr>
            <w:tcW w:w="2227" w:type="dxa"/>
          </w:tcPr>
          <w:p w14:paraId="7F6DE6C4" w14:textId="77777777" w:rsidR="00D046D8" w:rsidRDefault="00D046D8" w:rsidP="001D76C9">
            <w:pPr>
              <w:jc w:val="center"/>
              <w:rPr>
                <w:rFonts w:ascii="Arial" w:hAnsi="Arial"/>
              </w:rPr>
            </w:pPr>
          </w:p>
        </w:tc>
      </w:tr>
      <w:tr w:rsidR="00D046D8" w14:paraId="267198C7" w14:textId="363AD9B3" w:rsidTr="00D046D8">
        <w:tc>
          <w:tcPr>
            <w:tcW w:w="8856" w:type="dxa"/>
            <w:gridSpan w:val="3"/>
          </w:tcPr>
          <w:p w14:paraId="0ABE8278" w14:textId="0724C3FA" w:rsidR="00D046D8" w:rsidRPr="00893591" w:rsidRDefault="00D046D8" w:rsidP="00893591">
            <w:pPr>
              <w:jc w:val="center"/>
              <w:rPr>
                <w:rFonts w:ascii="Arial" w:hAnsi="Arial"/>
                <w:b/>
              </w:rPr>
            </w:pPr>
            <w:r w:rsidRPr="00893591">
              <w:rPr>
                <w:rFonts w:ascii="Arial" w:hAnsi="Arial"/>
                <w:b/>
              </w:rPr>
              <w:t>Longue durée d’action et plus puissant</w:t>
            </w:r>
          </w:p>
        </w:tc>
      </w:tr>
      <w:tr w:rsidR="00D046D8" w14:paraId="730D31FB" w14:textId="499FF249" w:rsidTr="00781E73">
        <w:tc>
          <w:tcPr>
            <w:tcW w:w="3085" w:type="dxa"/>
          </w:tcPr>
          <w:p w14:paraId="6EFEBEE4" w14:textId="63F2E90F" w:rsidR="00D046D8" w:rsidRDefault="00D046D8">
            <w:pPr>
              <w:rPr>
                <w:rFonts w:ascii="Arial" w:hAnsi="Arial"/>
              </w:rPr>
            </w:pPr>
            <w:proofErr w:type="spellStart"/>
            <w:r>
              <w:rPr>
                <w:rFonts w:ascii="Arial" w:hAnsi="Arial"/>
              </w:rPr>
              <w:t>Clonazepam</w:t>
            </w:r>
            <w:proofErr w:type="spellEnd"/>
            <w:r>
              <w:rPr>
                <w:rFonts w:ascii="Arial" w:hAnsi="Arial"/>
              </w:rPr>
              <w:t xml:space="preserve"> (</w:t>
            </w:r>
            <w:proofErr w:type="spellStart"/>
            <w:r>
              <w:rPr>
                <w:rFonts w:ascii="Arial" w:hAnsi="Arial"/>
              </w:rPr>
              <w:t>rivotril</w:t>
            </w:r>
            <w:proofErr w:type="spellEnd"/>
            <w:r>
              <w:rPr>
                <w:rFonts w:ascii="Arial" w:hAnsi="Arial"/>
              </w:rPr>
              <w:t>)</w:t>
            </w:r>
          </w:p>
        </w:tc>
        <w:tc>
          <w:tcPr>
            <w:tcW w:w="3544" w:type="dxa"/>
          </w:tcPr>
          <w:p w14:paraId="3DEE1E4C" w14:textId="12534C59" w:rsidR="00D046D8" w:rsidRDefault="00D046D8" w:rsidP="001D76C9">
            <w:pPr>
              <w:jc w:val="center"/>
              <w:rPr>
                <w:rFonts w:ascii="Arial" w:hAnsi="Arial"/>
              </w:rPr>
            </w:pPr>
            <w:r>
              <w:rPr>
                <w:rFonts w:ascii="Arial" w:hAnsi="Arial"/>
              </w:rPr>
              <w:t>1</w:t>
            </w:r>
          </w:p>
        </w:tc>
        <w:tc>
          <w:tcPr>
            <w:tcW w:w="2227" w:type="dxa"/>
          </w:tcPr>
          <w:p w14:paraId="181EB94E" w14:textId="77B33A45" w:rsidR="00D046D8" w:rsidRDefault="00781E73" w:rsidP="001D76C9">
            <w:pPr>
              <w:jc w:val="center"/>
              <w:rPr>
                <w:rFonts w:ascii="Arial" w:hAnsi="Arial"/>
              </w:rPr>
            </w:pPr>
            <w:r>
              <w:rPr>
                <w:rFonts w:ascii="Arial" w:hAnsi="Arial"/>
              </w:rPr>
              <w:t>22-54</w:t>
            </w:r>
          </w:p>
        </w:tc>
      </w:tr>
      <w:tr w:rsidR="00D046D8" w14:paraId="74BE8C2E" w14:textId="6DB7B68E" w:rsidTr="00781E73">
        <w:tc>
          <w:tcPr>
            <w:tcW w:w="3085" w:type="dxa"/>
          </w:tcPr>
          <w:p w14:paraId="5C436B5C" w14:textId="78E3CD92" w:rsidR="00D046D8" w:rsidRDefault="00D046D8">
            <w:pPr>
              <w:rPr>
                <w:rFonts w:ascii="Arial" w:hAnsi="Arial"/>
              </w:rPr>
            </w:pPr>
            <w:proofErr w:type="spellStart"/>
            <w:r>
              <w:rPr>
                <w:rFonts w:ascii="Arial" w:hAnsi="Arial"/>
              </w:rPr>
              <w:t>Flunitrazepam</w:t>
            </w:r>
            <w:proofErr w:type="spellEnd"/>
            <w:r>
              <w:rPr>
                <w:rFonts w:ascii="Arial" w:hAnsi="Arial"/>
              </w:rPr>
              <w:t xml:space="preserve"> (</w:t>
            </w:r>
            <w:proofErr w:type="spellStart"/>
            <w:r>
              <w:rPr>
                <w:rFonts w:ascii="Arial" w:hAnsi="Arial"/>
              </w:rPr>
              <w:t>rohypnol</w:t>
            </w:r>
            <w:proofErr w:type="spellEnd"/>
            <w:r>
              <w:rPr>
                <w:rFonts w:ascii="Arial" w:hAnsi="Arial"/>
              </w:rPr>
              <w:t>)</w:t>
            </w:r>
          </w:p>
        </w:tc>
        <w:tc>
          <w:tcPr>
            <w:tcW w:w="3544" w:type="dxa"/>
          </w:tcPr>
          <w:p w14:paraId="217A87F5" w14:textId="20A4BACA" w:rsidR="00D046D8" w:rsidRDefault="00D046D8" w:rsidP="001D76C9">
            <w:pPr>
              <w:jc w:val="center"/>
              <w:rPr>
                <w:rFonts w:ascii="Arial" w:hAnsi="Arial"/>
              </w:rPr>
            </w:pPr>
            <w:r>
              <w:rPr>
                <w:rFonts w:ascii="Arial" w:hAnsi="Arial"/>
              </w:rPr>
              <w:t>2</w:t>
            </w:r>
          </w:p>
        </w:tc>
        <w:tc>
          <w:tcPr>
            <w:tcW w:w="2227" w:type="dxa"/>
          </w:tcPr>
          <w:p w14:paraId="3BE361E4" w14:textId="31CF54F7" w:rsidR="00D046D8" w:rsidRDefault="00781E73" w:rsidP="001D76C9">
            <w:pPr>
              <w:jc w:val="center"/>
              <w:rPr>
                <w:rFonts w:ascii="Arial" w:hAnsi="Arial"/>
              </w:rPr>
            </w:pPr>
            <w:r>
              <w:rPr>
                <w:rFonts w:ascii="Arial" w:hAnsi="Arial"/>
              </w:rPr>
              <w:t>20-30</w:t>
            </w:r>
          </w:p>
        </w:tc>
      </w:tr>
    </w:tbl>
    <w:p w14:paraId="157154B0" w14:textId="77777777" w:rsidR="00DC10E1" w:rsidRDefault="00DC10E1">
      <w:pPr>
        <w:rPr>
          <w:rFonts w:ascii="Arial" w:hAnsi="Arial"/>
        </w:rPr>
      </w:pPr>
    </w:p>
    <w:p w14:paraId="158FBC08" w14:textId="77777777" w:rsidR="004C7684" w:rsidRDefault="004C7684">
      <w:pPr>
        <w:rPr>
          <w:rFonts w:ascii="Arial" w:hAnsi="Arial"/>
        </w:rPr>
      </w:pPr>
    </w:p>
    <w:p w14:paraId="47240B81" w14:textId="77777777" w:rsidR="00466124" w:rsidRDefault="00466124">
      <w:pPr>
        <w:rPr>
          <w:rFonts w:ascii="Arial" w:hAnsi="Arial"/>
        </w:rPr>
      </w:pPr>
    </w:p>
    <w:p w14:paraId="4CDA3BF0" w14:textId="77777777" w:rsidR="00466124" w:rsidRDefault="00466124">
      <w:pPr>
        <w:rPr>
          <w:rFonts w:ascii="Arial" w:hAnsi="Arial"/>
        </w:rPr>
      </w:pPr>
    </w:p>
    <w:p w14:paraId="6B3A4B7D" w14:textId="77777777" w:rsidR="00466124" w:rsidRDefault="00466124">
      <w:pPr>
        <w:rPr>
          <w:rFonts w:ascii="Arial" w:hAnsi="Arial"/>
        </w:rPr>
      </w:pPr>
    </w:p>
    <w:p w14:paraId="462D3DD9" w14:textId="582446B7" w:rsidR="004C7684" w:rsidRDefault="00466124">
      <w:pPr>
        <w:rPr>
          <w:rFonts w:ascii="Arial" w:hAnsi="Arial"/>
        </w:rPr>
      </w:pPr>
      <w:r w:rsidRPr="00466124">
        <w:rPr>
          <w:rFonts w:ascii="Arial" w:hAnsi="Arial"/>
          <w:b/>
          <w:u w:val="single"/>
        </w:rPr>
        <w:lastRenderedPageBreak/>
        <w:t>Épidémiologie d’abus de benzodiazépines</w:t>
      </w:r>
    </w:p>
    <w:p w14:paraId="6A30AB91" w14:textId="77777777" w:rsidR="00796632" w:rsidRDefault="00796632">
      <w:pPr>
        <w:rPr>
          <w:rFonts w:ascii="Arial" w:hAnsi="Arial"/>
        </w:rPr>
      </w:pPr>
    </w:p>
    <w:p w14:paraId="4DE19FB3" w14:textId="3E092C86" w:rsidR="00AF708D" w:rsidRDefault="00AF708D">
      <w:pPr>
        <w:rPr>
          <w:rFonts w:ascii="Arial" w:hAnsi="Arial"/>
        </w:rPr>
      </w:pPr>
      <w:r>
        <w:rPr>
          <w:rFonts w:ascii="Arial" w:hAnsi="Arial"/>
        </w:rPr>
        <w:t>L’usage de benzodiazépines ne cesse de croitre</w:t>
      </w:r>
      <w:r w:rsidR="00FF3BA1">
        <w:rPr>
          <w:rFonts w:ascii="Arial" w:hAnsi="Arial"/>
        </w:rPr>
        <w:t xml:space="preserve"> et se chiffre a 3.4% de la population canadienne</w:t>
      </w:r>
      <w:r w:rsidR="004F6E78">
        <w:rPr>
          <w:rFonts w:ascii="Arial" w:hAnsi="Arial"/>
        </w:rPr>
        <w:fldChar w:fldCharType="begin">
          <w:fldData xml:space="preserve">PEVuZE5vdGU+PENpdGU+PEF1dGhvcj5LYXNzYW08L0F1dGhvcj48WWVhcj4yMDA2PC9ZZWFyPjxS
ZWNOdW0+Mzg8L1JlY051bT48RGlzcGxheVRleHQ+PHN0eWxlIGZhY2U9InN1cGVyc2NyaXB0Ij4x
LTM8L3N0eWxlPjwvRGlzcGxheVRleHQ+PHJlY29yZD48cmVjLW51bWJlcj4zODwvcmVjLW51bWJl
cj48Zm9yZWlnbi1rZXlzPjxrZXkgYXBwPSJFTiIgZGItaWQ9IjJyYTUwd3dmYWUwYXZwZXpmZjF4
MDAwbGV6cjl6ZGF6c2R6ciIgdGltZXN0YW1wPSIxNDU0MjU1MDY4Ij4zODwva2V5PjwvZm9yZWln
bi1rZXlzPjxyZWYtdHlwZSBuYW1lPSJKb3VybmFsIEFydGljbGUiPjE3PC9yZWYtdHlwZT48Y29u
dHJpYnV0b3JzPjxhdXRob3JzPjxhdXRob3I+S2Fzc2FtLCBBLjwvYXV0aG9yPjxhdXRob3I+UGF0
dGVuLCBTLiBCLjwvYXV0aG9yPjwvYXV0aG9ycz48L2NvbnRyaWJ1dG9ycz48YXV0aC1hZGRyZXNz
PlNlY3Rpb24gb2YgQ29tbXVuaXR5IE1lbnRhbCBIZWFsdGgsIEhlYWx0aCBTZXJ2aWNlcyBSZXNl
YXJjaCBEZXBhcnRtZW50LCBJbnN0aXR1dGUgb2YgUHN5Y2hpYXRyeSwgS2luZyZhcG9zO3MgQ29s
bGVnZSBMb25kb24sIFNFNSA4QUYsIFVLLiBhbGl5YS5rYXNzYW1AaW9wLmtjbC5hYy51azwvYXV0
aC1hZGRyZXNzPjx0aXRsZXM+PHRpdGxlPkh5cG5vdGljIHVzZSBpbiBhIHBvcHVsYXRpb24tYmFz
ZWQgc2FtcGxlIG9mIG92ZXIgdGhpcnR5LWZpdmUgdGhvdXNhbmQgaW50ZXJ2aWV3ZWQgQ2FuYWRp
YW5zPC90aXRsZT48c2Vjb25kYXJ5LXRpdGxlPlBvcHVsIEhlYWx0aCBNZXRyPC9zZWNvbmRhcnkt
dGl0bGU+PC90aXRsZXM+PHBlcmlvZGljYWw+PGZ1bGwtdGl0bGU+UG9wdWwgSGVhbHRoIE1ldHI8
L2Z1bGwtdGl0bGU+PC9wZXJpb2RpY2FsPjxwYWdlcz4xNTwvcGFnZXM+PHZvbHVtZT40PC92b2x1
bWU+PGRhdGVzPjx5ZWFyPjIwMDY8L3llYXI+PC9kYXRlcz48aXNibj4xNDc4LTc5NTQgKEVsZWN0
cm9uaWMpJiN4RDsxNDc4LTc5NTQgKExpbmtpbmcpPC9pc2JuPjxhY2Nlc3Npb24tbnVtPjE3MTI1
NTA5PC9hY2Nlc3Npb24tbnVtPjx1cmxzPjxyZWxhdGVkLXVybHM+PHVybD5odHRwOi8vd3d3Lm5j
YmkubmxtLm5paC5nb3YvcHVibWVkLzE3MTI1NTA5PC91cmw+PC9yZWxhdGVkLXVybHM+PC91cmxz
PjxjdXN0b20yPlBNQzE2ODcyMDI8L2N1c3RvbTI+PGVsZWN0cm9uaWMtcmVzb3VyY2UtbnVtPjEw
LjExODYvMTQ3OC03OTU0LTQtMTU8L2VsZWN0cm9uaWMtcmVzb3VyY2UtbnVtPjwvcmVjb3JkPjwv
Q2l0ZT48Q2l0ZT48QXV0aG9yPklzbGFtPC9BdXRob3I+PFllYXI+MjAxNDwvWWVhcj48UmVjTnVt
PjQ0PC9SZWNOdW0+PHJlY29yZD48cmVjLW51bWJlcj40NDwvcmVjLW51bWJlcj48Zm9yZWlnbi1r
ZXlzPjxrZXkgYXBwPSJFTiIgZGItaWQ9IjJyYTUwd3dmYWUwYXZwZXpmZjF4MDAwbGV6cjl6ZGF6
c2R6ciIgdGltZXN0YW1wPSIxNDU0MjU2NzE2Ij40NDwva2V5PjwvZm9yZWlnbi1rZXlzPjxyZWYt
dHlwZSBuYW1lPSJKb3VybmFsIEFydGljbGUiPjE3PC9yZWYtdHlwZT48Y29udHJpYnV0b3JzPjxh
dXRob3JzPjxhdXRob3I+SXNsYW0sIE0uIE0uPC9hdXRob3I+PGF1dGhvcj5Db25pZ3JhdmUsIEsu
IE0uPC9hdXRob3I+PGF1dGhvcj5EYXksIEMuIEEuPC9hdXRob3I+PGF1dGhvcj5OZ3V5ZW4sIFku
PC9hdXRob3I+PGF1dGhvcj5IYWJlciwgUC4gUy48L2F1dGhvcj48L2F1dGhvcnM+PC9jb250cmli
dXRvcnM+PGF1dGgtYWRkcmVzcz5BdXN0cmFsaWFuIFByaW1hcnkgSGVhbHRoIENhcmUgUmVzZWFy
Y2ggSW5zdGl0dXRlLCBBdXN0cmFsaWFuIE5hdGlvbmFsIFVuaXZlcnNpdHksIENhbmJlcnJhLCBB
Q1QsIEF1c3RyYWxpYS48L2F1dGgtYWRkcmVzcz48dGl0bGVzPjx0aXRsZT5Ud2VudHkteWVhciB0
cmVuZHMgaW4gYmVuem9kaWF6ZXBpbmUgZGlzcGVuc2luZyBpbiB0aGUgQXVzdHJhbGlhbiBwb3B1
bGF0aW9uPC90aXRsZT48c2Vjb25kYXJ5LXRpdGxlPkludGVybiBNZWQgSjwvc2Vjb25kYXJ5LXRp
dGxlPjwvdGl0bGVzPjxwZXJpb2RpY2FsPjxmdWxsLXRpdGxlPkludGVybiBNZWQgSjwvZnVsbC10
aXRsZT48L3BlcmlvZGljYWw+PHBhZ2VzPjU3LTY0PC9wYWdlcz48dm9sdW1lPjQ0PC92b2x1bWU+
PG51bWJlcj4xPC9udW1iZXI+PGtleXdvcmRzPjxrZXl3b3JkPkF1c3RyYWxpYTwva2V5d29yZD48
a2V5d29yZD5CZW56b2RpYXplcGluZXMvKnRoZXJhcGV1dGljIHVzZTwva2V5d29yZD48a2V5d29y
ZD5EcnVnIFByZXNjcmlwdGlvbnMvKnN0YXRpc3RpY3MgJmFtcDsgbnVtZXJpY2FsIGRhdGE8L2tl
eXdvcmQ+PGtleXdvcmQ+RHJ1ZyBVdGlsaXphdGlvbi8qdHJlbmRzPC9rZXl3b3JkPjxrZXl3b3Jk
Pkh1bWFuczwva2V5d29yZD48a2V5d29yZD5JbmFwcHJvcHJpYXRlIFByZXNjcmliaW5nL3N0YXRp
c3RpY3MgJmFtcDsgbnVtZXJpY2FsIGRhdGE8L2tleXdvcmQ+PGtleXdvcmQ+SW5zdXJhbmNlLCBQ
aGFybWFjZXV0aWNhbCBTZXJ2aWNlcy9zdGF0aXN0aWNzICZhbXA7IG51bWVyaWNhbCBkYXRhPC9r
ZXl3b3JkPjxrZXl3b3JkPlJldHJvc3BlY3RpdmUgU3R1ZGllczwva2V5d29yZD48a2V5d29yZD5U
aGVyYXBldXRpYyBFcXVpdmFsZW5jeTwva2V5d29yZD48a2V5d29yZD5Bc2h0b24gZXF1aXZhbGVu
dCBkb3NlPC9rZXl3b3JkPjxrZXl3b3JkPmFueGlvbHl0aWMgZHJ1Zzwva2V5d29yZD48a2V5d29y
ZD5iZW56b2RpYXplcGluZTwva2V5d29yZD48a2V5d29yZD5kZWZpbmVkIGRhaWx5IGRvc2U8L2tl
eXdvcmQ+PGtleXdvcmQ+aHlwbm90aWM8L2tleXdvcmQ+PGtleXdvcmQ+c2VkYXRpdmU8L2tleXdv
cmQ+PC9rZXl3b3Jkcz48ZGF0ZXM+PHllYXI+MjAxNDwveWVhcj48cHViLWRhdGVzPjxkYXRlPkph
bjwvZGF0ZT48L3B1Yi1kYXRlcz48L2RhdGVzPjxpc2JuPjE0NDUtNTk5NCAoRWxlY3Ryb25pYykm
I3hEOzE0NDQtMDkwMyAoTGlua2luZyk8L2lzYm4+PGFjY2Vzc2lvbi1udW0+MjQ0NTA1MjE8L2Fj
Y2Vzc2lvbi1udW0+PHVybHM+PHJlbGF0ZWQtdXJscz48dXJsPmh0dHA6Ly93d3cubmNiaS5ubG0u
bmloLmdvdi9wdWJtZWQvMjQ0NTA1MjE8L3VybD48L3JlbGF0ZWQtdXJscz48L3VybHM+PGVsZWN0
cm9uaWMtcmVzb3VyY2UtbnVtPjEwLjExMTEvaW1qLjEyMzE1PC9lbGVjdHJvbmljLXJlc291cmNl
LW51bT48L3JlY29yZD48L0NpdGU+PENpdGU+PEF1dGhvcj5MYWRlcjwvQXV0aG9yPjxZZWFyPjIw
MTE8L1llYXI+PFJlY051bT40NTwvUmVjTnVtPjxyZWNvcmQ+PHJlYy1udW1iZXI+NDU8L3JlYy1u
dW1iZXI+PGZvcmVpZ24ta2V5cz48a2V5IGFwcD0iRU4iIGRiLWlkPSIycmE1MHd3ZmFlMGF2cGV6
ZmYxeDAwMGxlenI5emRhenNkenIiIHRpbWVzdGFtcD0iMTQ1NDI1Njc3NSI+NDU8L2tleT48L2Zv
cmVpZ24ta2V5cz48cmVmLXR5cGUgbmFtZT0iSm91cm5hbCBBcnRpY2xlIj4xNzwvcmVmLXR5cGU+
PGNvbnRyaWJ1dG9ycz48YXV0aG9ycz48YXV0aG9yPkxhZGVyLCBNLjwvYXV0aG9yPjwvYXV0aG9y
cz48L2NvbnRyaWJ1dG9ycz48YXV0aC1hZGRyZXNzPkFkZGljdGlvbiBSZXNlYXJjaCBDZW50cmUs
IEluc3RpdHV0ZSBvZiBQc3ljaGlhdHJ5LCBLaW5nJmFwb3M7cyBDb2xsZWdlIExvbmRvbiwgTG9u
ZG9uLCBVSy4gbWFsY29sbS5sYWRlckBrY2wuYWMudWs8L2F1dGgtYWRkcmVzcz48dGl0bGVzPjx0
aXRsZT5CZW56b2RpYXplcGluZXMgcmV2aXNpdGVkLS13aWxsIHdlIGV2ZXIgbGVhcm4/PC90aXRs
ZT48c2Vjb25kYXJ5LXRpdGxlPkFkZGljdGlvbjwvc2Vjb25kYXJ5LXRpdGxlPjwvdGl0bGVzPjxw
ZXJpb2RpY2FsPjxmdWxsLXRpdGxlPkFkZGljdGlvbjwvZnVsbC10aXRsZT48L3BlcmlvZGljYWw+
PHBhZ2VzPjIwODYtMTA5PC9wYWdlcz48dm9sdW1lPjEwNjwvdm9sdW1lPjxudW1iZXI+MTI8L251
bWJlcj48a2V5d29yZHM+PGtleXdvcmQ+QWNjaWRlbnRzL3N0YXRpc3RpY3MgJmFtcDsgbnVtZXJp
Y2FsIGRhdGE8L2tleXdvcmQ+PGtleXdvcmQ+QWdlIEZhY3RvcnM8L2tleXdvcmQ+PGtleXdvcmQ+
QW50aWRvdGVzL3RoZXJhcGV1dGljIHVzZTwva2V5d29yZD48a2V5d29yZD5BbnhpZXR5IERpc29y
ZGVycy9kcnVnIHRoZXJhcHk8L2tleXdvcmQ+PGtleXdvcmQ+QmVuem9kaWF6ZXBpbmVzL2FkbWlu
aXN0cmF0aW9uICZhbXA7IGRvc2FnZS8qYWR2ZXJzZSBlZmZlY3RzL3BoYXJtYWNvbG9neTwva2V5
d29yZD48a2V5d29yZD5Db2duaXRpb24vZHJ1ZyBlZmZlY3RzPC9rZXl3b3JkPjxrZXl3b3JkPkRy
dWcgUHJlc2NyaXB0aW9ucy9zdGF0aXN0aWNzICZhbXA7IG51bWVyaWNhbCBkYXRhPC9rZXl3b3Jk
PjxrZXl3b3JkPkVwaWRlbWlvbG9naWMgTWV0aG9kczwva2V5d29yZD48a2V5d29yZD5FdXJvcGUv
ZXBpZGVtaW9sb2d5PC9rZXl3b3JkPjxrZXl3b3JkPkZlbWFsZTwva2V5d29yZD48a2V5d29yZD5G
bHVtYXplbmlsL3RoZXJhcGV1dGljIHVzZTwva2V5d29yZD48a2V5d29yZD5HcmVhdCBCcml0YWlu
L2VwaWRlbWlvbG9neTwva2V5d29yZD48a2V5d29yZD5IdW1hbnM8L2tleXdvcmQ+PGtleXdvcmQ+
SHlwbm90aWNzIGFuZCBTZWRhdGl2ZXMvYWRtaW5pc3RyYXRpb24gJmFtcDsgZG9zYWdlLyphZHZl
cnNlIGVmZmVjdHMvcGhhcm1hY29sb2d5PC9rZXl3b3JkPjxrZXl3b3JkPk1hbGU8L2tleXdvcmQ+
PGtleXdvcmQ+UHJhY3RpY2UgR3VpZGVsaW5lcyBhcyBUb3BpYzwva2V5d29yZD48a2V5d29yZD5Q
cmFjdGljZSBQYXR0ZXJucywgUGh5c2ljaWFucyZhcG9zOy90cmVuZHM8L2tleXdvcmQ+PGtleXdv
cmQ+UHJpbWFyeSBIZWFsdGggQ2FyZS8qc3RhdGlzdGljcyAmYW1wOyBudW1lcmljYWwgZGF0YTwv
a2V5d29yZD48a2V5d29yZD5Qc3ljaG9tb3RvciBQZXJmb3JtYW5jZS9kcnVnIGVmZmVjdHM8L2tl
eXdvcmQ+PGtleXdvcmQ+U2xlZXAgSW5pdGlhdGlvbiBhbmQgTWFpbnRlbmFuY2UgRGlzb3JkZXJz
L2RydWcgdGhlcmFweTwva2V5d29yZD48a2V5d29yZD5TdWJzdGFuY2UgV2l0aGRyYXdhbCBTeW5k
cm9tZS9kcnVnIHRoZXJhcHkvZXBpZGVtaW9sb2d5LypwaHlzaW9wYXRob2xvZ3k8L2tleXdvcmQ+
PGtleXdvcmQ+U3Vic3RhbmNlLVJlbGF0ZWQgRGlzb3JkZXJzL2RydWcgdGhlcmFweS8qZXBpZGVt
aW9sb2d5L3BoeXNpb3BhdGhvbG9neTwva2V5d29yZD48a2V5d29yZD5UaW1lIEZhY3RvcnM8L2tl
eXdvcmQ+PC9rZXl3b3Jkcz48ZGF0ZXM+PHllYXI+MjAxMTwveWVhcj48cHViLWRhdGVzPjxkYXRl
PkRlYzwvZGF0ZT48L3B1Yi1kYXRlcz48L2RhdGVzPjxpc2JuPjEzNjAtMDQ0MyAoRWxlY3Ryb25p
YykmI3hEOzA5NjUtMjE0MCAoTGlua2luZyk8L2lzYm4+PGFjY2Vzc2lvbi1udW0+MjE3MTQ4MjY8
L2FjY2Vzc2lvbi1udW0+PHVybHM+PHJlbGF0ZWQtdXJscz48dXJsPmh0dHA6Ly93d3cubmNiaS5u
bG0ubmloLmdvdi9wdWJtZWQvMjE3MTQ4MjY8L3VybD48L3JlbGF0ZWQtdXJscz48L3VybHM+PGVs
ZWN0cm9uaWMtcmVzb3VyY2UtbnVtPjEwLjExMTEvai4xMzYwLTA0NDMuMjAxMS4wMzU2My54PC9l
bGVjdHJvbmljLXJlc291cmNlLW51bT48L3JlY29yZD48L0NpdGU+PC9FbmROb3RlPgB=
</w:fldData>
        </w:fldChar>
      </w:r>
      <w:r w:rsidR="007E3805">
        <w:rPr>
          <w:rFonts w:ascii="Arial" w:hAnsi="Arial"/>
        </w:rPr>
        <w:instrText xml:space="preserve"> ADDIN EN.CITE </w:instrText>
      </w:r>
      <w:r w:rsidR="007E3805">
        <w:rPr>
          <w:rFonts w:ascii="Arial" w:hAnsi="Arial"/>
        </w:rPr>
        <w:fldChar w:fldCharType="begin">
          <w:fldData xml:space="preserve">PEVuZE5vdGU+PENpdGU+PEF1dGhvcj5LYXNzYW08L0F1dGhvcj48WWVhcj4yMDA2PC9ZZWFyPjxS
ZWNOdW0+Mzg8L1JlY051bT48RGlzcGxheVRleHQ+PHN0eWxlIGZhY2U9InN1cGVyc2NyaXB0Ij4x
LTM8L3N0eWxlPjwvRGlzcGxheVRleHQ+PHJlY29yZD48cmVjLW51bWJlcj4zODwvcmVjLW51bWJl
cj48Zm9yZWlnbi1rZXlzPjxrZXkgYXBwPSJFTiIgZGItaWQ9IjJyYTUwd3dmYWUwYXZwZXpmZjF4
MDAwbGV6cjl6ZGF6c2R6ciIgdGltZXN0YW1wPSIxNDU0MjU1MDY4Ij4zODwva2V5PjwvZm9yZWln
bi1rZXlzPjxyZWYtdHlwZSBuYW1lPSJKb3VybmFsIEFydGljbGUiPjE3PC9yZWYtdHlwZT48Y29u
dHJpYnV0b3JzPjxhdXRob3JzPjxhdXRob3I+S2Fzc2FtLCBBLjwvYXV0aG9yPjxhdXRob3I+UGF0
dGVuLCBTLiBCLjwvYXV0aG9yPjwvYXV0aG9ycz48L2NvbnRyaWJ1dG9ycz48YXV0aC1hZGRyZXNz
PlNlY3Rpb24gb2YgQ29tbXVuaXR5IE1lbnRhbCBIZWFsdGgsIEhlYWx0aCBTZXJ2aWNlcyBSZXNl
YXJjaCBEZXBhcnRtZW50LCBJbnN0aXR1dGUgb2YgUHN5Y2hpYXRyeSwgS2luZyZhcG9zO3MgQ29s
bGVnZSBMb25kb24sIFNFNSA4QUYsIFVLLiBhbGl5YS5rYXNzYW1AaW9wLmtjbC5hYy51azwvYXV0
aC1hZGRyZXNzPjx0aXRsZXM+PHRpdGxlPkh5cG5vdGljIHVzZSBpbiBhIHBvcHVsYXRpb24tYmFz
ZWQgc2FtcGxlIG9mIG92ZXIgdGhpcnR5LWZpdmUgdGhvdXNhbmQgaW50ZXJ2aWV3ZWQgQ2FuYWRp
YW5zPC90aXRsZT48c2Vjb25kYXJ5LXRpdGxlPlBvcHVsIEhlYWx0aCBNZXRyPC9zZWNvbmRhcnkt
dGl0bGU+PC90aXRsZXM+PHBlcmlvZGljYWw+PGZ1bGwtdGl0bGU+UG9wdWwgSGVhbHRoIE1ldHI8
L2Z1bGwtdGl0bGU+PC9wZXJpb2RpY2FsPjxwYWdlcz4xNTwvcGFnZXM+PHZvbHVtZT40PC92b2x1
bWU+PGRhdGVzPjx5ZWFyPjIwMDY8L3llYXI+PC9kYXRlcz48aXNibj4xNDc4LTc5NTQgKEVsZWN0
cm9uaWMpJiN4RDsxNDc4LTc5NTQgKExpbmtpbmcpPC9pc2JuPjxhY2Nlc3Npb24tbnVtPjE3MTI1
NTA5PC9hY2Nlc3Npb24tbnVtPjx1cmxzPjxyZWxhdGVkLXVybHM+PHVybD5odHRwOi8vd3d3Lm5j
YmkubmxtLm5paC5nb3YvcHVibWVkLzE3MTI1NTA5PC91cmw+PC9yZWxhdGVkLXVybHM+PC91cmxz
PjxjdXN0b20yPlBNQzE2ODcyMDI8L2N1c3RvbTI+PGVsZWN0cm9uaWMtcmVzb3VyY2UtbnVtPjEw
LjExODYvMTQ3OC03OTU0LTQtMTU8L2VsZWN0cm9uaWMtcmVzb3VyY2UtbnVtPjwvcmVjb3JkPjwv
Q2l0ZT48Q2l0ZT48QXV0aG9yPklzbGFtPC9BdXRob3I+PFllYXI+MjAxNDwvWWVhcj48UmVjTnVt
PjQ0PC9SZWNOdW0+PHJlY29yZD48cmVjLW51bWJlcj40NDwvcmVjLW51bWJlcj48Zm9yZWlnbi1r
ZXlzPjxrZXkgYXBwPSJFTiIgZGItaWQ9IjJyYTUwd3dmYWUwYXZwZXpmZjF4MDAwbGV6cjl6ZGF6
c2R6ciIgdGltZXN0YW1wPSIxNDU0MjU2NzE2Ij40NDwva2V5PjwvZm9yZWlnbi1rZXlzPjxyZWYt
dHlwZSBuYW1lPSJKb3VybmFsIEFydGljbGUiPjE3PC9yZWYtdHlwZT48Y29udHJpYnV0b3JzPjxh
dXRob3JzPjxhdXRob3I+SXNsYW0sIE0uIE0uPC9hdXRob3I+PGF1dGhvcj5Db25pZ3JhdmUsIEsu
IE0uPC9hdXRob3I+PGF1dGhvcj5EYXksIEMuIEEuPC9hdXRob3I+PGF1dGhvcj5OZ3V5ZW4sIFku
PC9hdXRob3I+PGF1dGhvcj5IYWJlciwgUC4gUy48L2F1dGhvcj48L2F1dGhvcnM+PC9jb250cmli
dXRvcnM+PGF1dGgtYWRkcmVzcz5BdXN0cmFsaWFuIFByaW1hcnkgSGVhbHRoIENhcmUgUmVzZWFy
Y2ggSW5zdGl0dXRlLCBBdXN0cmFsaWFuIE5hdGlvbmFsIFVuaXZlcnNpdHksIENhbmJlcnJhLCBB
Q1QsIEF1c3RyYWxpYS48L2F1dGgtYWRkcmVzcz48dGl0bGVzPjx0aXRsZT5Ud2VudHkteWVhciB0
cmVuZHMgaW4gYmVuem9kaWF6ZXBpbmUgZGlzcGVuc2luZyBpbiB0aGUgQXVzdHJhbGlhbiBwb3B1
bGF0aW9uPC90aXRsZT48c2Vjb25kYXJ5LXRpdGxlPkludGVybiBNZWQgSjwvc2Vjb25kYXJ5LXRp
dGxlPjwvdGl0bGVzPjxwZXJpb2RpY2FsPjxmdWxsLXRpdGxlPkludGVybiBNZWQgSjwvZnVsbC10
aXRsZT48L3BlcmlvZGljYWw+PHBhZ2VzPjU3LTY0PC9wYWdlcz48dm9sdW1lPjQ0PC92b2x1bWU+
PG51bWJlcj4xPC9udW1iZXI+PGtleXdvcmRzPjxrZXl3b3JkPkF1c3RyYWxpYTwva2V5d29yZD48
a2V5d29yZD5CZW56b2RpYXplcGluZXMvKnRoZXJhcGV1dGljIHVzZTwva2V5d29yZD48a2V5d29y
ZD5EcnVnIFByZXNjcmlwdGlvbnMvKnN0YXRpc3RpY3MgJmFtcDsgbnVtZXJpY2FsIGRhdGE8L2tl
eXdvcmQ+PGtleXdvcmQ+RHJ1ZyBVdGlsaXphdGlvbi8qdHJlbmRzPC9rZXl3b3JkPjxrZXl3b3Jk
Pkh1bWFuczwva2V5d29yZD48a2V5d29yZD5JbmFwcHJvcHJpYXRlIFByZXNjcmliaW5nL3N0YXRp
c3RpY3MgJmFtcDsgbnVtZXJpY2FsIGRhdGE8L2tleXdvcmQ+PGtleXdvcmQ+SW5zdXJhbmNlLCBQ
aGFybWFjZXV0aWNhbCBTZXJ2aWNlcy9zdGF0aXN0aWNzICZhbXA7IG51bWVyaWNhbCBkYXRhPC9r
ZXl3b3JkPjxrZXl3b3JkPlJldHJvc3BlY3RpdmUgU3R1ZGllczwva2V5d29yZD48a2V5d29yZD5U
aGVyYXBldXRpYyBFcXVpdmFsZW5jeTwva2V5d29yZD48a2V5d29yZD5Bc2h0b24gZXF1aXZhbGVu
dCBkb3NlPC9rZXl3b3JkPjxrZXl3b3JkPmFueGlvbHl0aWMgZHJ1Zzwva2V5d29yZD48a2V5d29y
ZD5iZW56b2RpYXplcGluZTwva2V5d29yZD48a2V5d29yZD5kZWZpbmVkIGRhaWx5IGRvc2U8L2tl
eXdvcmQ+PGtleXdvcmQ+aHlwbm90aWM8L2tleXdvcmQ+PGtleXdvcmQ+c2VkYXRpdmU8L2tleXdv
cmQ+PC9rZXl3b3Jkcz48ZGF0ZXM+PHllYXI+MjAxNDwveWVhcj48cHViLWRhdGVzPjxkYXRlPkph
bjwvZGF0ZT48L3B1Yi1kYXRlcz48L2RhdGVzPjxpc2JuPjE0NDUtNTk5NCAoRWxlY3Ryb25pYykm
I3hEOzE0NDQtMDkwMyAoTGlua2luZyk8L2lzYm4+PGFjY2Vzc2lvbi1udW0+MjQ0NTA1MjE8L2Fj
Y2Vzc2lvbi1udW0+PHVybHM+PHJlbGF0ZWQtdXJscz48dXJsPmh0dHA6Ly93d3cubmNiaS5ubG0u
bmloLmdvdi9wdWJtZWQvMjQ0NTA1MjE8L3VybD48L3JlbGF0ZWQtdXJscz48L3VybHM+PGVsZWN0
cm9uaWMtcmVzb3VyY2UtbnVtPjEwLjExMTEvaW1qLjEyMzE1PC9lbGVjdHJvbmljLXJlc291cmNl
LW51bT48L3JlY29yZD48L0NpdGU+PENpdGU+PEF1dGhvcj5MYWRlcjwvQXV0aG9yPjxZZWFyPjIw
MTE8L1llYXI+PFJlY051bT40NTwvUmVjTnVtPjxyZWNvcmQ+PHJlYy1udW1iZXI+NDU8L3JlYy1u
dW1iZXI+PGZvcmVpZ24ta2V5cz48a2V5IGFwcD0iRU4iIGRiLWlkPSIycmE1MHd3ZmFlMGF2cGV6
ZmYxeDAwMGxlenI5emRhenNkenIiIHRpbWVzdGFtcD0iMTQ1NDI1Njc3NSI+NDU8L2tleT48L2Zv
cmVpZ24ta2V5cz48cmVmLXR5cGUgbmFtZT0iSm91cm5hbCBBcnRpY2xlIj4xNzwvcmVmLXR5cGU+
PGNvbnRyaWJ1dG9ycz48YXV0aG9ycz48YXV0aG9yPkxhZGVyLCBNLjwvYXV0aG9yPjwvYXV0aG9y
cz48L2NvbnRyaWJ1dG9ycz48YXV0aC1hZGRyZXNzPkFkZGljdGlvbiBSZXNlYXJjaCBDZW50cmUs
IEluc3RpdHV0ZSBvZiBQc3ljaGlhdHJ5LCBLaW5nJmFwb3M7cyBDb2xsZWdlIExvbmRvbiwgTG9u
ZG9uLCBVSy4gbWFsY29sbS5sYWRlckBrY2wuYWMudWs8L2F1dGgtYWRkcmVzcz48dGl0bGVzPjx0
aXRsZT5CZW56b2RpYXplcGluZXMgcmV2aXNpdGVkLS13aWxsIHdlIGV2ZXIgbGVhcm4/PC90aXRs
ZT48c2Vjb25kYXJ5LXRpdGxlPkFkZGljdGlvbjwvc2Vjb25kYXJ5LXRpdGxlPjwvdGl0bGVzPjxw
ZXJpb2RpY2FsPjxmdWxsLXRpdGxlPkFkZGljdGlvbjwvZnVsbC10aXRsZT48L3BlcmlvZGljYWw+
PHBhZ2VzPjIwODYtMTA5PC9wYWdlcz48dm9sdW1lPjEwNjwvdm9sdW1lPjxudW1iZXI+MTI8L251
bWJlcj48a2V5d29yZHM+PGtleXdvcmQ+QWNjaWRlbnRzL3N0YXRpc3RpY3MgJmFtcDsgbnVtZXJp
Y2FsIGRhdGE8L2tleXdvcmQ+PGtleXdvcmQ+QWdlIEZhY3RvcnM8L2tleXdvcmQ+PGtleXdvcmQ+
QW50aWRvdGVzL3RoZXJhcGV1dGljIHVzZTwva2V5d29yZD48a2V5d29yZD5BbnhpZXR5IERpc29y
ZGVycy9kcnVnIHRoZXJhcHk8L2tleXdvcmQ+PGtleXdvcmQ+QmVuem9kaWF6ZXBpbmVzL2FkbWlu
aXN0cmF0aW9uICZhbXA7IGRvc2FnZS8qYWR2ZXJzZSBlZmZlY3RzL3BoYXJtYWNvbG9neTwva2V5
d29yZD48a2V5d29yZD5Db2duaXRpb24vZHJ1ZyBlZmZlY3RzPC9rZXl3b3JkPjxrZXl3b3JkPkRy
dWcgUHJlc2NyaXB0aW9ucy9zdGF0aXN0aWNzICZhbXA7IG51bWVyaWNhbCBkYXRhPC9rZXl3b3Jk
PjxrZXl3b3JkPkVwaWRlbWlvbG9naWMgTWV0aG9kczwva2V5d29yZD48a2V5d29yZD5FdXJvcGUv
ZXBpZGVtaW9sb2d5PC9rZXl3b3JkPjxrZXl3b3JkPkZlbWFsZTwva2V5d29yZD48a2V5d29yZD5G
bHVtYXplbmlsL3RoZXJhcGV1dGljIHVzZTwva2V5d29yZD48a2V5d29yZD5HcmVhdCBCcml0YWlu
L2VwaWRlbWlvbG9neTwva2V5d29yZD48a2V5d29yZD5IdW1hbnM8L2tleXdvcmQ+PGtleXdvcmQ+
SHlwbm90aWNzIGFuZCBTZWRhdGl2ZXMvYWRtaW5pc3RyYXRpb24gJmFtcDsgZG9zYWdlLyphZHZl
cnNlIGVmZmVjdHMvcGhhcm1hY29sb2d5PC9rZXl3b3JkPjxrZXl3b3JkPk1hbGU8L2tleXdvcmQ+
PGtleXdvcmQ+UHJhY3RpY2UgR3VpZGVsaW5lcyBhcyBUb3BpYzwva2V5d29yZD48a2V5d29yZD5Q
cmFjdGljZSBQYXR0ZXJucywgUGh5c2ljaWFucyZhcG9zOy90cmVuZHM8L2tleXdvcmQ+PGtleXdv
cmQ+UHJpbWFyeSBIZWFsdGggQ2FyZS8qc3RhdGlzdGljcyAmYW1wOyBudW1lcmljYWwgZGF0YTwv
a2V5d29yZD48a2V5d29yZD5Qc3ljaG9tb3RvciBQZXJmb3JtYW5jZS9kcnVnIGVmZmVjdHM8L2tl
eXdvcmQ+PGtleXdvcmQ+U2xlZXAgSW5pdGlhdGlvbiBhbmQgTWFpbnRlbmFuY2UgRGlzb3JkZXJz
L2RydWcgdGhlcmFweTwva2V5d29yZD48a2V5d29yZD5TdWJzdGFuY2UgV2l0aGRyYXdhbCBTeW5k
cm9tZS9kcnVnIHRoZXJhcHkvZXBpZGVtaW9sb2d5LypwaHlzaW9wYXRob2xvZ3k8L2tleXdvcmQ+
PGtleXdvcmQ+U3Vic3RhbmNlLVJlbGF0ZWQgRGlzb3JkZXJzL2RydWcgdGhlcmFweS8qZXBpZGVt
aW9sb2d5L3BoeXNpb3BhdGhvbG9neTwva2V5d29yZD48a2V5d29yZD5UaW1lIEZhY3RvcnM8L2tl
eXdvcmQ+PC9rZXl3b3Jkcz48ZGF0ZXM+PHllYXI+MjAxMTwveWVhcj48cHViLWRhdGVzPjxkYXRl
PkRlYzwvZGF0ZT48L3B1Yi1kYXRlcz48L2RhdGVzPjxpc2JuPjEzNjAtMDQ0MyAoRWxlY3Ryb25p
YykmI3hEOzA5NjUtMjE0MCAoTGlua2luZyk8L2lzYm4+PGFjY2Vzc2lvbi1udW0+MjE3MTQ4MjY8
L2FjY2Vzc2lvbi1udW0+PHVybHM+PHJlbGF0ZWQtdXJscz48dXJsPmh0dHA6Ly93d3cubmNiaS5u
bG0ubmloLmdvdi9wdWJtZWQvMjE3MTQ4MjY8L3VybD48L3JlbGF0ZWQtdXJscz48L3VybHM+PGVs
ZWN0cm9uaWMtcmVzb3VyY2UtbnVtPjEwLjExMTEvai4xMzYwLTA0NDMuMjAxMS4wMzU2My54PC9l
bGVjdHJvbmljLXJlc291cmNlLW51bT48L3JlY29yZD48L0NpdGU+PC9FbmROb3RlPgB=
</w:fldData>
        </w:fldChar>
      </w:r>
      <w:r w:rsidR="007E3805">
        <w:rPr>
          <w:rFonts w:ascii="Arial" w:hAnsi="Arial"/>
        </w:rPr>
        <w:instrText xml:space="preserve"> ADDIN EN.CITE.DATA </w:instrText>
      </w:r>
      <w:r w:rsidR="007E3805">
        <w:rPr>
          <w:rFonts w:ascii="Arial" w:hAnsi="Arial"/>
        </w:rPr>
      </w:r>
      <w:r w:rsidR="007E3805">
        <w:rPr>
          <w:rFonts w:ascii="Arial" w:hAnsi="Arial"/>
        </w:rPr>
        <w:fldChar w:fldCharType="end"/>
      </w:r>
      <w:r w:rsidR="004F6E78">
        <w:rPr>
          <w:rFonts w:ascii="Arial" w:hAnsi="Arial"/>
        </w:rPr>
      </w:r>
      <w:r w:rsidR="004F6E78">
        <w:rPr>
          <w:rFonts w:ascii="Arial" w:hAnsi="Arial"/>
        </w:rPr>
        <w:fldChar w:fldCharType="separate"/>
      </w:r>
      <w:r w:rsidR="007E3805" w:rsidRPr="007E3805">
        <w:rPr>
          <w:rFonts w:ascii="Arial" w:hAnsi="Arial"/>
          <w:noProof/>
          <w:vertAlign w:val="superscript"/>
        </w:rPr>
        <w:t>1-3</w:t>
      </w:r>
      <w:r w:rsidR="004F6E78">
        <w:rPr>
          <w:rFonts w:ascii="Arial" w:hAnsi="Arial"/>
        </w:rPr>
        <w:fldChar w:fldCharType="end"/>
      </w:r>
      <w:r>
        <w:rPr>
          <w:rFonts w:ascii="Arial" w:hAnsi="Arial"/>
        </w:rPr>
        <w:t>. L’indication de prescrire des benzodiazépines se limite habituellement pour des conditions spécifiques telle, épilepsie, insomnie</w:t>
      </w:r>
      <w:r w:rsidR="00FF3BA1">
        <w:rPr>
          <w:rFonts w:ascii="Arial" w:hAnsi="Arial"/>
        </w:rPr>
        <w:fldChar w:fldCharType="begin">
          <w:fldData xml:space="preserve">PEVuZE5vdGU+PENpdGU+PEF1dGhvcj52YW4gUmlqc3dpams8L0F1dGhvcj48WWVhcj4yMDA3PC9Z
ZWFyPjxSZWNOdW0+Mzc8L1JlY051bT48RGlzcGxheVRleHQ+PHN0eWxlIGZhY2U9InN1cGVyc2Ny
aXB0Ij40PC9zdHlsZT48L0Rpc3BsYXlUZXh0PjxyZWNvcmQ+PHJlYy1udW1iZXI+Mzc8L3JlYy1u
dW1iZXI+PGZvcmVpZ24ta2V5cz48a2V5IGFwcD0iRU4iIGRiLWlkPSIycmE1MHd3ZmFlMGF2cGV6
ZmYxeDAwMGxlenI5emRhenNkenIiIHRpbWVzdGFtcD0iMTQ1NDI1NDkxOSI+Mzc8L2tleT48L2Zv
cmVpZ24ta2V5cz48cmVmLXR5cGUgbmFtZT0iSm91cm5hbCBBcnRpY2xlIj4xNzwvcmVmLXR5cGU+
PGNvbnRyaWJ1dG9ycz48YXV0aG9ycz48YXV0aG9yPnZhbiBSaWpzd2lqaywgRS48L2F1dGhvcj48
YXV0aG9yPkJvcmdodWlzLCBNLjwvYXV0aG9yPjxhdXRob3I+dmFuIGRlIExpc2RvbmssIEUuPC9h
dXRob3I+PGF1dGhvcj5aaXRtYW4sIEYuPC9hdXRob3I+PGF1dGhvcj52YW4gV2VlbCwgQy48L2F1
dGhvcj48L2F1dGhvcnM+PC9jb250cmlidXRvcnM+PGF1dGgtYWRkcmVzcz5EZXBhcnRtZW50IG9m
IEdlbmVyYWwgUHJhY3RpY2UsIFVuaXZlcnNpdHkgTWVkaWNhbCBDZW50ZXIgU3QuIFJhZGJvdWQs
IE5pam1lZ2VuLCBUaGUgTmV0aGVybGFuZHMuIEgudmFuUmlqc3dpamtAaGFnLnVtY24ubmw8L2F1
dGgtYWRkcmVzcz48dGl0bGVzPjx0aXRsZT5UcmVhdG1lbnQgb2YgbWVudGFsIGhlYWx0aCBwcm9i
bGVtcyBpbiBnZW5lcmFsIHByYWN0aWNlOiBhIHN1cnZleSBvZiBwc3ljaG90cm9waWNzIHByZXNj
cmliZWQgYW5kIG90aGVyIHRyZWF0bWVudHMgcHJvdmlkZWQ8L3RpdGxlPjxzZWNvbmRhcnktdGl0
bGU+SW50IEogQ2xpbiBQaGFybWFjb2wgVGhlcjwvc2Vjb25kYXJ5LXRpdGxlPjwvdGl0bGVzPjxw
ZXJpb2RpY2FsPjxmdWxsLXRpdGxlPkludCBKIENsaW4gUGhhcm1hY29sIFRoZXI8L2Z1bGwtdGl0
bGU+PC9wZXJpb2RpY2FsPjxwYWdlcz4yMy05PC9wYWdlcz48dm9sdW1lPjQ1PC92b2x1bWU+PG51
bWJlcj4xPC9udW1iZXI+PGtleXdvcmRzPjxrZXl3b3JkPkFkdWx0PC9rZXl3b3JkPjxrZXl3b3Jk
PkFnZWQ8L2tleXdvcmQ+PGtleXdvcmQ+QW50aS1BbnhpZXR5IEFnZW50cy90aGVyYXBldXRpYyB1
c2U8L2tleXdvcmQ+PGtleXdvcmQ+QW50aWRlcHJlc3NpdmUgQWdlbnRzL3RoZXJhcGV1dGljIHVz
ZTwva2V5d29yZD48a2V5d29yZD5CZW5jaG1hcmtpbmc8L2tleXdvcmQ+PGtleXdvcmQ+QmVuem9k
aWF6ZXBpbmVzL3RoZXJhcGV1dGljIHVzZTwva2V5d29yZD48a2V5d29yZD5Db3Vuc2VsaW5nL3N0
YXRpc3RpY3MgJmFtcDsgbnVtZXJpY2FsIGRhdGE8L2tleXdvcmQ+PGtleXdvcmQ+RHJ1ZyBQcmVz
Y3JpcHRpb25zL3N0YXRpc3RpY3MgJmFtcDsgbnVtZXJpY2FsIGRhdGE8L2tleXdvcmQ+PGtleXdv
cmQ+RHJ1ZyBVdGlsaXphdGlvbi9zdGF0aXN0aWNzICZhbXA7IG51bWVyaWNhbCBkYXRhPC9rZXl3
b3JkPjxrZXl3b3JkPkZhbWlseSBQcmFjdGljZS8qc3RhdGlzdGljcyAmYW1wOyBudW1lcmljYWwg
ZGF0YTwva2V5d29yZD48a2V5d29yZD5GZW1hbGU8L2tleXdvcmQ+PGtleXdvcmQ+SHVtYW5zPC9r
ZXl3b3JkPjxrZXl3b3JkPk1hbGU8L2tleXdvcmQ+PGtleXdvcmQ+TWVkaWNhbCBSZWNvcmRzIFN5
c3RlbXMsIENvbXB1dGVyaXplZDwva2V5d29yZD48a2V5d29yZD5NZW50YWwgRGlzb3JkZXJzLypk
cnVnIHRoZXJhcHkvZXBpZGVtaW9sb2d5L3RoZXJhcHk8L2tleXdvcmQ+PGtleXdvcmQ+TWlkZGxl
IEFnZWQ8L2tleXdvcmQ+PGtleXdvcmQ+TmV0aGVybGFuZHMvZXBpZGVtaW9sb2d5PC9rZXl3b3Jk
PjxrZXl3b3JkPlByYWN0aWNlIFBhdHRlcm5zLCBQaHlzaWNpYW5zJmFwb3M7LypzdGF0aXN0aWNz
ICZhbXA7IG51bWVyaWNhbCBkYXRhPC9rZXl3b3JkPjxrZXl3b3JkPlByZXZhbGVuY2U8L2tleXdv
cmQ+PGtleXdvcmQ+UHJpbWFyeSBIZWFsdGggQ2FyZS9zdGF0aXN0aWNzICZhbXA7IG51bWVyaWNh
bCBkYXRhPC9rZXl3b3JkPjxrZXl3b3JkPlBzeWNob3Ryb3BpYyBEcnVncy8qdGhlcmFwZXV0aWMg
dXNlPC9rZXl3b3JkPjxrZXl3b3JkPlJlZmVycmFsIGFuZCBDb25zdWx0YXRpb24vc3RhdGlzdGlj
cyAmYW1wOyBudW1lcmljYWwgZGF0YTwva2V5d29yZD48L2tleXdvcmRzPjxkYXRlcz48eWVhcj4y
MDA3PC95ZWFyPjxwdWItZGF0ZXM+PGRhdGU+SmFuPC9kYXRlPjwvcHViLWRhdGVzPjwvZGF0ZXM+
PGlzYm4+MDk0Ni0xOTY1IChQcmludCkmI3hEOzA5NDYtMTk2NSAoTGlua2luZyk8L2lzYm4+PGFj
Y2Vzc2lvbi1udW0+MTcyNTY0NDc8L2FjY2Vzc2lvbi1udW0+PHVybHM+PHJlbGF0ZWQtdXJscz48
dXJsPmh0dHA6Ly93d3cubmNiaS5ubG0ubmloLmdvdi9wdWJtZWQvMTcyNTY0NDc8L3VybD48L3Jl
bGF0ZWQtdXJscz48L3VybHM+PC9yZWNvcmQ+PC9DaXRlPjwvRW5kTm90ZT5=
</w:fldData>
        </w:fldChar>
      </w:r>
      <w:r w:rsidR="007E3805">
        <w:rPr>
          <w:rFonts w:ascii="Arial" w:hAnsi="Arial"/>
        </w:rPr>
        <w:instrText xml:space="preserve"> ADDIN EN.CITE </w:instrText>
      </w:r>
      <w:r w:rsidR="007E3805">
        <w:rPr>
          <w:rFonts w:ascii="Arial" w:hAnsi="Arial"/>
        </w:rPr>
        <w:fldChar w:fldCharType="begin">
          <w:fldData xml:space="preserve">PEVuZE5vdGU+PENpdGU+PEF1dGhvcj52YW4gUmlqc3dpams8L0F1dGhvcj48WWVhcj4yMDA3PC9Z
ZWFyPjxSZWNOdW0+Mzc8L1JlY051bT48RGlzcGxheVRleHQ+PHN0eWxlIGZhY2U9InN1cGVyc2Ny
aXB0Ij40PC9zdHlsZT48L0Rpc3BsYXlUZXh0PjxyZWNvcmQ+PHJlYy1udW1iZXI+Mzc8L3JlYy1u
dW1iZXI+PGZvcmVpZ24ta2V5cz48a2V5IGFwcD0iRU4iIGRiLWlkPSIycmE1MHd3ZmFlMGF2cGV6
ZmYxeDAwMGxlenI5emRhenNkenIiIHRpbWVzdGFtcD0iMTQ1NDI1NDkxOSI+Mzc8L2tleT48L2Zv
cmVpZ24ta2V5cz48cmVmLXR5cGUgbmFtZT0iSm91cm5hbCBBcnRpY2xlIj4xNzwvcmVmLXR5cGU+
PGNvbnRyaWJ1dG9ycz48YXV0aG9ycz48YXV0aG9yPnZhbiBSaWpzd2lqaywgRS48L2F1dGhvcj48
YXV0aG9yPkJvcmdodWlzLCBNLjwvYXV0aG9yPjxhdXRob3I+dmFuIGRlIExpc2RvbmssIEUuPC9h
dXRob3I+PGF1dGhvcj5aaXRtYW4sIEYuPC9hdXRob3I+PGF1dGhvcj52YW4gV2VlbCwgQy48L2F1
dGhvcj48L2F1dGhvcnM+PC9jb250cmlidXRvcnM+PGF1dGgtYWRkcmVzcz5EZXBhcnRtZW50IG9m
IEdlbmVyYWwgUHJhY3RpY2UsIFVuaXZlcnNpdHkgTWVkaWNhbCBDZW50ZXIgU3QuIFJhZGJvdWQs
IE5pam1lZ2VuLCBUaGUgTmV0aGVybGFuZHMuIEgudmFuUmlqc3dpamtAaGFnLnVtY24ubmw8L2F1
dGgtYWRkcmVzcz48dGl0bGVzPjx0aXRsZT5UcmVhdG1lbnQgb2YgbWVudGFsIGhlYWx0aCBwcm9i
bGVtcyBpbiBnZW5lcmFsIHByYWN0aWNlOiBhIHN1cnZleSBvZiBwc3ljaG90cm9waWNzIHByZXNj
cmliZWQgYW5kIG90aGVyIHRyZWF0bWVudHMgcHJvdmlkZWQ8L3RpdGxlPjxzZWNvbmRhcnktdGl0
bGU+SW50IEogQ2xpbiBQaGFybWFjb2wgVGhlcjwvc2Vjb25kYXJ5LXRpdGxlPjwvdGl0bGVzPjxw
ZXJpb2RpY2FsPjxmdWxsLXRpdGxlPkludCBKIENsaW4gUGhhcm1hY29sIFRoZXI8L2Z1bGwtdGl0
bGU+PC9wZXJpb2RpY2FsPjxwYWdlcz4yMy05PC9wYWdlcz48dm9sdW1lPjQ1PC92b2x1bWU+PG51
bWJlcj4xPC9udW1iZXI+PGtleXdvcmRzPjxrZXl3b3JkPkFkdWx0PC9rZXl3b3JkPjxrZXl3b3Jk
PkFnZWQ8L2tleXdvcmQ+PGtleXdvcmQ+QW50aS1BbnhpZXR5IEFnZW50cy90aGVyYXBldXRpYyB1
c2U8L2tleXdvcmQ+PGtleXdvcmQ+QW50aWRlcHJlc3NpdmUgQWdlbnRzL3RoZXJhcGV1dGljIHVz
ZTwva2V5d29yZD48a2V5d29yZD5CZW5jaG1hcmtpbmc8L2tleXdvcmQ+PGtleXdvcmQ+QmVuem9k
aWF6ZXBpbmVzL3RoZXJhcGV1dGljIHVzZTwva2V5d29yZD48a2V5d29yZD5Db3Vuc2VsaW5nL3N0
YXRpc3RpY3MgJmFtcDsgbnVtZXJpY2FsIGRhdGE8L2tleXdvcmQ+PGtleXdvcmQ+RHJ1ZyBQcmVz
Y3JpcHRpb25zL3N0YXRpc3RpY3MgJmFtcDsgbnVtZXJpY2FsIGRhdGE8L2tleXdvcmQ+PGtleXdv
cmQ+RHJ1ZyBVdGlsaXphdGlvbi9zdGF0aXN0aWNzICZhbXA7IG51bWVyaWNhbCBkYXRhPC9rZXl3
b3JkPjxrZXl3b3JkPkZhbWlseSBQcmFjdGljZS8qc3RhdGlzdGljcyAmYW1wOyBudW1lcmljYWwg
ZGF0YTwva2V5d29yZD48a2V5d29yZD5GZW1hbGU8L2tleXdvcmQ+PGtleXdvcmQ+SHVtYW5zPC9r
ZXl3b3JkPjxrZXl3b3JkPk1hbGU8L2tleXdvcmQ+PGtleXdvcmQ+TWVkaWNhbCBSZWNvcmRzIFN5
c3RlbXMsIENvbXB1dGVyaXplZDwva2V5d29yZD48a2V5d29yZD5NZW50YWwgRGlzb3JkZXJzLypk
cnVnIHRoZXJhcHkvZXBpZGVtaW9sb2d5L3RoZXJhcHk8L2tleXdvcmQ+PGtleXdvcmQ+TWlkZGxl
IEFnZWQ8L2tleXdvcmQ+PGtleXdvcmQ+TmV0aGVybGFuZHMvZXBpZGVtaW9sb2d5PC9rZXl3b3Jk
PjxrZXl3b3JkPlByYWN0aWNlIFBhdHRlcm5zLCBQaHlzaWNpYW5zJmFwb3M7LypzdGF0aXN0aWNz
ICZhbXA7IG51bWVyaWNhbCBkYXRhPC9rZXl3b3JkPjxrZXl3b3JkPlByZXZhbGVuY2U8L2tleXdv
cmQ+PGtleXdvcmQ+UHJpbWFyeSBIZWFsdGggQ2FyZS9zdGF0aXN0aWNzICZhbXA7IG51bWVyaWNh
bCBkYXRhPC9rZXl3b3JkPjxrZXl3b3JkPlBzeWNob3Ryb3BpYyBEcnVncy8qdGhlcmFwZXV0aWMg
dXNlPC9rZXl3b3JkPjxrZXl3b3JkPlJlZmVycmFsIGFuZCBDb25zdWx0YXRpb24vc3RhdGlzdGlj
cyAmYW1wOyBudW1lcmljYWwgZGF0YTwva2V5d29yZD48L2tleXdvcmRzPjxkYXRlcz48eWVhcj4y
MDA3PC95ZWFyPjxwdWItZGF0ZXM+PGRhdGU+SmFuPC9kYXRlPjwvcHViLWRhdGVzPjwvZGF0ZXM+
PGlzYm4+MDk0Ni0xOTY1IChQcmludCkmI3hEOzA5NDYtMTk2NSAoTGlua2luZyk8L2lzYm4+PGFj
Y2Vzc2lvbi1udW0+MTcyNTY0NDc8L2FjY2Vzc2lvbi1udW0+PHVybHM+PHJlbGF0ZWQtdXJscz48
dXJsPmh0dHA6Ly93d3cubmNiaS5ubG0ubmloLmdvdi9wdWJtZWQvMTcyNTY0NDc8L3VybD48L3Jl
bGF0ZWQtdXJscz48L3VybHM+PC9yZWNvcmQ+PC9DaXRlPjwvRW5kTm90ZT5=
</w:fldData>
        </w:fldChar>
      </w:r>
      <w:r w:rsidR="007E3805">
        <w:rPr>
          <w:rFonts w:ascii="Arial" w:hAnsi="Arial"/>
        </w:rPr>
        <w:instrText xml:space="preserve"> ADDIN EN.CITE.DATA </w:instrText>
      </w:r>
      <w:r w:rsidR="007E3805">
        <w:rPr>
          <w:rFonts w:ascii="Arial" w:hAnsi="Arial"/>
        </w:rPr>
      </w:r>
      <w:r w:rsidR="007E3805">
        <w:rPr>
          <w:rFonts w:ascii="Arial" w:hAnsi="Arial"/>
        </w:rPr>
        <w:fldChar w:fldCharType="end"/>
      </w:r>
      <w:r w:rsidR="00FF3BA1">
        <w:rPr>
          <w:rFonts w:ascii="Arial" w:hAnsi="Arial"/>
        </w:rPr>
      </w:r>
      <w:r w:rsidR="00FF3BA1">
        <w:rPr>
          <w:rFonts w:ascii="Arial" w:hAnsi="Arial"/>
        </w:rPr>
        <w:fldChar w:fldCharType="separate"/>
      </w:r>
      <w:r w:rsidR="007E3805" w:rsidRPr="007E3805">
        <w:rPr>
          <w:rFonts w:ascii="Arial" w:hAnsi="Arial"/>
          <w:noProof/>
          <w:vertAlign w:val="superscript"/>
        </w:rPr>
        <w:t>4</w:t>
      </w:r>
      <w:r w:rsidR="00FF3BA1">
        <w:rPr>
          <w:rFonts w:ascii="Arial" w:hAnsi="Arial"/>
        </w:rPr>
        <w:fldChar w:fldCharType="end"/>
      </w:r>
      <w:r w:rsidR="00895E36">
        <w:rPr>
          <w:rFonts w:ascii="Arial" w:hAnsi="Arial"/>
        </w:rPr>
        <w:t xml:space="preserve"> </w:t>
      </w:r>
      <w:r>
        <w:rPr>
          <w:rFonts w:ascii="Arial" w:hAnsi="Arial"/>
        </w:rPr>
        <w:t>et</w:t>
      </w:r>
      <w:r w:rsidR="00734F53">
        <w:rPr>
          <w:rFonts w:ascii="Arial" w:hAnsi="Arial"/>
        </w:rPr>
        <w:t xml:space="preserve"> pour des symptômes d’anxiété. </w:t>
      </w:r>
    </w:p>
    <w:p w14:paraId="78795DC9" w14:textId="77777777" w:rsidR="00895E36" w:rsidRDefault="00895E36">
      <w:pPr>
        <w:rPr>
          <w:rFonts w:ascii="Arial" w:hAnsi="Arial"/>
        </w:rPr>
      </w:pPr>
    </w:p>
    <w:p w14:paraId="30991256" w14:textId="115329CC" w:rsidR="00734F53" w:rsidRDefault="00895E36" w:rsidP="00734F53">
      <w:pPr>
        <w:rPr>
          <w:rFonts w:ascii="Arial" w:hAnsi="Arial"/>
        </w:rPr>
      </w:pPr>
      <w:r>
        <w:rPr>
          <w:rFonts w:ascii="Arial" w:hAnsi="Arial"/>
        </w:rPr>
        <w:t>Lorsqu’un individu utilise des benzodiazépines, l’indication de la prescription devrait être claire, et l’utilisation devrait être pour une courte période</w:t>
      </w:r>
      <w:r>
        <w:rPr>
          <w:rFonts w:ascii="Arial" w:hAnsi="Arial"/>
        </w:rPr>
        <w:fldChar w:fldCharType="begin">
          <w:fldData xml:space="preserve">PEVuZE5vdGU+PENpdGU+PEF1dGhvcj5OZWxzb248L0F1dGhvcj48WWVhcj4xOTk5PC9ZZWFyPjxS
ZWNOdW0+NDM8L1JlY051bT48RGlzcGxheVRleHQ+PHN0eWxlIGZhY2U9InN1cGVyc2NyaXB0Ij41
LDY8L3N0eWxlPjwvRGlzcGxheVRleHQ+PHJlY29yZD48cmVjLW51bWJlcj40MzwvcmVjLW51bWJl
cj48Zm9yZWlnbi1rZXlzPjxrZXkgYXBwPSJFTiIgZGItaWQ9IjJyYTUwd3dmYWUwYXZwZXpmZjF4
MDAwbGV6cjl6ZGF6c2R6ciIgdGltZXN0YW1wPSIxNDU0MjU2MDY2Ij40Mzwva2V5PjwvZm9yZWln
bi1rZXlzPjxyZWYtdHlwZSBuYW1lPSJKb3VybmFsIEFydGljbGUiPjE3PC9yZWYtdHlwZT48Y29u
dHJpYnV0b3JzPjxhdXRob3JzPjxhdXRob3I+TmVsc29uLCBKLjwvYXV0aG9yPjxhdXRob3I+Q2hv
dWluYXJkLCBHLjwvYXV0aG9yPjwvYXV0aG9ycz48L2NvbnRyaWJ1dG9ycz48YXV0aC1hZGRyZXNz
PkZlcm5hbmQtU2VndWluIFJlc2VhcmNoIENlbnRyZSwgTG91aXMtSCBMYWZvbnRhaW5lIEhvc3Bp
dGFsLCBNb250cmVhbCwgUXVlYmVjLCBDYW5hZGEuPC9hdXRoLWFkZHJlc3M+PHRpdGxlcz48dGl0
bGU+R3VpZGVsaW5lcyBmb3IgdGhlIGNsaW5pY2FsIHVzZSBvZiBiZW56b2RpYXplcGluZXM6IHBo
YXJtYWNva2luZXRpY3MsIGRlcGVuZGVuY3ksIHJlYm91bmQgYW5kIHdpdGhkcmF3YWwuIENhbmFk
aWFuIFNvY2lldHkgZm9yIENsaW5pY2FsIFBoYXJtYWNvbG9neTwvdGl0bGU+PHNlY29uZGFyeS10
aXRsZT5DYW4gSiBDbGluIFBoYXJtYWNvbDwvc2Vjb25kYXJ5LXRpdGxlPjwvdGl0bGVzPjxwZXJp
b2RpY2FsPjxmdWxsLXRpdGxlPkNhbiBKIENsaW4gUGhhcm1hY29sPC9mdWxsLXRpdGxlPjwvcGVy
aW9kaWNhbD48cGFnZXM+NjktODM8L3BhZ2VzPjx2b2x1bWU+Njwvdm9sdW1lPjxudW1iZXI+Mjwv
bnVtYmVyPjxrZXl3b3Jkcz48a2V5d29yZD5BZ2VkPC9rZXl3b3JkPjxrZXl3b3JkPkFudGktQW54
aWV0eSBBZ2VudHMvYWR2ZXJzZSBlZmZlY3RzL3BoYXJtYWNva2luZXRpY3MvKnRoZXJhcGV1dGlj
IHVzZTwva2V5d29yZD48a2V5d29yZD5CZW56b2RpYXplcGluZXM8L2tleXdvcmQ+PGtleXdvcmQ+
SHVtYW5zPC9rZXl3b3JkPjxrZXl3b3JkPlN1YnN0YW5jZSBXaXRoZHJhd2FsIFN5bmRyb21lLypw
c3ljaG9sb2d5PC9rZXl3b3JkPjxrZXl3b3JkPlN1YnN0YW5jZS1SZWxhdGVkIERpc29yZGVycy8q
cHN5Y2hvbG9neTwva2V5d29yZD48L2tleXdvcmRzPjxkYXRlcz48eWVhcj4xOTk5PC95ZWFyPjxw
dWItZGF0ZXM+PGRhdGU+U3VtbWVyPC9kYXRlPjwvcHViLWRhdGVzPjwvZGF0ZXM+PGlzYm4+MTE5
OC01ODFYIChQcmludCkmI3hEOzExOTgtNTgxWCAoTGlua2luZyk8L2lzYm4+PGFjY2Vzc2lvbi1u
dW0+MTA1MTk3MzM8L2FjY2Vzc2lvbi1udW0+PHVybHM+PHJlbGF0ZWQtdXJscz48dXJsPmh0dHA6
Ly93d3cubmNiaS5ubG0ubmloLmdvdi9wdWJtZWQvMTA1MTk3MzM8L3VybD48L3JlbGF0ZWQtdXJs
cz48L3VybHM+PC9yZWNvcmQ+PC9DaXRlPjxDaXRlPjxBdXRob3I+QXNodG9uPC9BdXRob3I+PFll
YXI+MTk5NDwvWWVhcj48UmVjTnVtPjM1PC9SZWNOdW0+PHJlY29yZD48cmVjLW51bWJlcj4zNTwv
cmVjLW51bWJlcj48Zm9yZWlnbi1rZXlzPjxrZXkgYXBwPSJFTiIgZGItaWQ9IjJyYTUwd3dmYWUw
YXZwZXpmZjF4MDAwbGV6cjl6ZGF6c2R6ciIgdGltZXN0YW1wPSIxNDU0MjU0NjEzIj4zNTwva2V5
PjwvZm9yZWlnbi1rZXlzPjxyZWYtdHlwZSBuYW1lPSJKb3VybmFsIEFydGljbGUiPjE3PC9yZWYt
dHlwZT48Y29udHJpYnV0b3JzPjxhdXRob3JzPjxhdXRob3I+QXNodG9uLCBILjwvYXV0aG9yPjwv
YXV0aG9ycz48L2NvbnRyaWJ1dG9ycz48YXV0aC1hZGRyZXNzPkRlcGFydG1lbnQgb2YgUHN5Y2hp
YXRyeSwgUm95YWwgVmljdG9yaWEgSW5maXJtYXJ5LCBOZXdjYXN0bGUgdXBvbiBUeW5lLCBFbmds
YW5kLjwvYXV0aC1hZGRyZXNzPjx0aXRsZXM+PHRpdGxlPkd1aWRlbGluZXMgZm9yIHRoZSByYXRp
b25hbCB1c2Ugb2YgYmVuem9kaWF6ZXBpbmVzLiBXaGVuIGFuZCB3aGF0IHRvIHVzZTwvdGl0bGU+
PHNlY29uZGFyeS10aXRsZT5EcnVnczwvc2Vjb25kYXJ5LXRpdGxlPjwvdGl0bGVzPjxwZXJpb2Rp
Y2FsPjxmdWxsLXRpdGxlPkRydWdzPC9mdWxsLXRpdGxlPjwvcGVyaW9kaWNhbD48cGFnZXM+MjUt
NDA8L3BhZ2VzPjx2b2x1bWU+NDg8L3ZvbHVtZT48bnVtYmVyPjE8L251bWJlcj48a2V5d29yZHM+
PGtleXdvcmQ+QWdlZDwva2V5d29yZD48a2V5d29yZD5BbnRpLUFueGlldHkgQWdlbnRzLyp0aGVy
YXBldXRpYyB1c2U8L2tleXdvcmQ+PGtleXdvcmQ+QW54aWV0eS9kcnVnIHRoZXJhcHk8L2tleXdv
cmQ+PGtleXdvcmQ+QmVuem9kaWF6ZXBpbmVzPC9rZXl3b3JkPjxrZXl3b3JkPkNoaWxkPC9rZXl3
b3JkPjxrZXl3b3JkPkZlbWFsZTwva2V5d29yZD48a2V5d29yZD5IdW1hbnM8L2tleXdvcmQ+PGtl
eXdvcmQ+UHJhY3RpY2UgR3VpZGVsaW5lcyBhcyBUb3BpYzwva2V5d29yZD48a2V5d29yZD5QcmVn
bmFuY3k8L2tleXdvcmQ+PGtleXdvcmQ+U2xlZXAgSW5pdGlhdGlvbiBhbmQgTWFpbnRlbmFuY2Ug
RGlzb3JkZXJzL2RydWcgdGhlcmFweTwva2V5d29yZD48L2tleXdvcmRzPjxkYXRlcz48eWVhcj4x
OTk0PC95ZWFyPjxwdWItZGF0ZXM+PGRhdGU+SnVsPC9kYXRlPjwvcHViLWRhdGVzPjwvZGF0ZXM+
PGlzYm4+MDAxMi02NjY3IChQcmludCkmI3hEOzAwMTItNjY2NyAoTGlua2luZyk8L2lzYm4+PGFj
Y2Vzc2lvbi1udW0+NzUyNTE5MzwvYWNjZXNzaW9uLW51bT48dXJscz48cmVsYXRlZC11cmxzPjx1
cmw+aHR0cDovL3d3dy5uY2JpLm5sbS5uaWguZ292L3B1Ym1lZC83NTI1MTkzPC91cmw+PC9yZWxh
dGVkLXVybHM+PC91cmxzPjwvcmVjb3JkPjwvQ2l0ZT48L0VuZE5vdGU+
</w:fldData>
        </w:fldChar>
      </w:r>
      <w:r w:rsidR="007E3805">
        <w:rPr>
          <w:rFonts w:ascii="Arial" w:hAnsi="Arial"/>
        </w:rPr>
        <w:instrText xml:space="preserve"> ADDIN EN.CITE </w:instrText>
      </w:r>
      <w:r w:rsidR="007E3805">
        <w:rPr>
          <w:rFonts w:ascii="Arial" w:hAnsi="Arial"/>
        </w:rPr>
        <w:fldChar w:fldCharType="begin">
          <w:fldData xml:space="preserve">PEVuZE5vdGU+PENpdGU+PEF1dGhvcj5OZWxzb248L0F1dGhvcj48WWVhcj4xOTk5PC9ZZWFyPjxS
ZWNOdW0+NDM8L1JlY051bT48RGlzcGxheVRleHQ+PHN0eWxlIGZhY2U9InN1cGVyc2NyaXB0Ij41
LDY8L3N0eWxlPjwvRGlzcGxheVRleHQ+PHJlY29yZD48cmVjLW51bWJlcj40MzwvcmVjLW51bWJl
cj48Zm9yZWlnbi1rZXlzPjxrZXkgYXBwPSJFTiIgZGItaWQ9IjJyYTUwd3dmYWUwYXZwZXpmZjF4
MDAwbGV6cjl6ZGF6c2R6ciIgdGltZXN0YW1wPSIxNDU0MjU2MDY2Ij40Mzwva2V5PjwvZm9yZWln
bi1rZXlzPjxyZWYtdHlwZSBuYW1lPSJKb3VybmFsIEFydGljbGUiPjE3PC9yZWYtdHlwZT48Y29u
dHJpYnV0b3JzPjxhdXRob3JzPjxhdXRob3I+TmVsc29uLCBKLjwvYXV0aG9yPjxhdXRob3I+Q2hv
dWluYXJkLCBHLjwvYXV0aG9yPjwvYXV0aG9ycz48L2NvbnRyaWJ1dG9ycz48YXV0aC1hZGRyZXNz
PkZlcm5hbmQtU2VndWluIFJlc2VhcmNoIENlbnRyZSwgTG91aXMtSCBMYWZvbnRhaW5lIEhvc3Bp
dGFsLCBNb250cmVhbCwgUXVlYmVjLCBDYW5hZGEuPC9hdXRoLWFkZHJlc3M+PHRpdGxlcz48dGl0
bGU+R3VpZGVsaW5lcyBmb3IgdGhlIGNsaW5pY2FsIHVzZSBvZiBiZW56b2RpYXplcGluZXM6IHBo
YXJtYWNva2luZXRpY3MsIGRlcGVuZGVuY3ksIHJlYm91bmQgYW5kIHdpdGhkcmF3YWwuIENhbmFk
aWFuIFNvY2lldHkgZm9yIENsaW5pY2FsIFBoYXJtYWNvbG9neTwvdGl0bGU+PHNlY29uZGFyeS10
aXRsZT5DYW4gSiBDbGluIFBoYXJtYWNvbDwvc2Vjb25kYXJ5LXRpdGxlPjwvdGl0bGVzPjxwZXJp
b2RpY2FsPjxmdWxsLXRpdGxlPkNhbiBKIENsaW4gUGhhcm1hY29sPC9mdWxsLXRpdGxlPjwvcGVy
aW9kaWNhbD48cGFnZXM+NjktODM8L3BhZ2VzPjx2b2x1bWU+Njwvdm9sdW1lPjxudW1iZXI+Mjwv
bnVtYmVyPjxrZXl3b3Jkcz48a2V5d29yZD5BZ2VkPC9rZXl3b3JkPjxrZXl3b3JkPkFudGktQW54
aWV0eSBBZ2VudHMvYWR2ZXJzZSBlZmZlY3RzL3BoYXJtYWNva2luZXRpY3MvKnRoZXJhcGV1dGlj
IHVzZTwva2V5d29yZD48a2V5d29yZD5CZW56b2RpYXplcGluZXM8L2tleXdvcmQ+PGtleXdvcmQ+
SHVtYW5zPC9rZXl3b3JkPjxrZXl3b3JkPlN1YnN0YW5jZSBXaXRoZHJhd2FsIFN5bmRyb21lLypw
c3ljaG9sb2d5PC9rZXl3b3JkPjxrZXl3b3JkPlN1YnN0YW5jZS1SZWxhdGVkIERpc29yZGVycy8q
cHN5Y2hvbG9neTwva2V5d29yZD48L2tleXdvcmRzPjxkYXRlcz48eWVhcj4xOTk5PC95ZWFyPjxw
dWItZGF0ZXM+PGRhdGU+U3VtbWVyPC9kYXRlPjwvcHViLWRhdGVzPjwvZGF0ZXM+PGlzYm4+MTE5
OC01ODFYIChQcmludCkmI3hEOzExOTgtNTgxWCAoTGlua2luZyk8L2lzYm4+PGFjY2Vzc2lvbi1u
dW0+MTA1MTk3MzM8L2FjY2Vzc2lvbi1udW0+PHVybHM+PHJlbGF0ZWQtdXJscz48dXJsPmh0dHA6
Ly93d3cubmNiaS5ubG0ubmloLmdvdi9wdWJtZWQvMTA1MTk3MzM8L3VybD48L3JlbGF0ZWQtdXJs
cz48L3VybHM+PC9yZWNvcmQ+PC9DaXRlPjxDaXRlPjxBdXRob3I+QXNodG9uPC9BdXRob3I+PFll
YXI+MTk5NDwvWWVhcj48UmVjTnVtPjM1PC9SZWNOdW0+PHJlY29yZD48cmVjLW51bWJlcj4zNTwv
cmVjLW51bWJlcj48Zm9yZWlnbi1rZXlzPjxrZXkgYXBwPSJFTiIgZGItaWQ9IjJyYTUwd3dmYWUw
YXZwZXpmZjF4MDAwbGV6cjl6ZGF6c2R6ciIgdGltZXN0YW1wPSIxNDU0MjU0NjEzIj4zNTwva2V5
PjwvZm9yZWlnbi1rZXlzPjxyZWYtdHlwZSBuYW1lPSJKb3VybmFsIEFydGljbGUiPjE3PC9yZWYt
dHlwZT48Y29udHJpYnV0b3JzPjxhdXRob3JzPjxhdXRob3I+QXNodG9uLCBILjwvYXV0aG9yPjwv
YXV0aG9ycz48L2NvbnRyaWJ1dG9ycz48YXV0aC1hZGRyZXNzPkRlcGFydG1lbnQgb2YgUHN5Y2hp
YXRyeSwgUm95YWwgVmljdG9yaWEgSW5maXJtYXJ5LCBOZXdjYXN0bGUgdXBvbiBUeW5lLCBFbmds
YW5kLjwvYXV0aC1hZGRyZXNzPjx0aXRsZXM+PHRpdGxlPkd1aWRlbGluZXMgZm9yIHRoZSByYXRp
b25hbCB1c2Ugb2YgYmVuem9kaWF6ZXBpbmVzLiBXaGVuIGFuZCB3aGF0IHRvIHVzZTwvdGl0bGU+
PHNlY29uZGFyeS10aXRsZT5EcnVnczwvc2Vjb25kYXJ5LXRpdGxlPjwvdGl0bGVzPjxwZXJpb2Rp
Y2FsPjxmdWxsLXRpdGxlPkRydWdzPC9mdWxsLXRpdGxlPjwvcGVyaW9kaWNhbD48cGFnZXM+MjUt
NDA8L3BhZ2VzPjx2b2x1bWU+NDg8L3ZvbHVtZT48bnVtYmVyPjE8L251bWJlcj48a2V5d29yZHM+
PGtleXdvcmQ+QWdlZDwva2V5d29yZD48a2V5d29yZD5BbnRpLUFueGlldHkgQWdlbnRzLyp0aGVy
YXBldXRpYyB1c2U8L2tleXdvcmQ+PGtleXdvcmQ+QW54aWV0eS9kcnVnIHRoZXJhcHk8L2tleXdv
cmQ+PGtleXdvcmQ+QmVuem9kaWF6ZXBpbmVzPC9rZXl3b3JkPjxrZXl3b3JkPkNoaWxkPC9rZXl3
b3JkPjxrZXl3b3JkPkZlbWFsZTwva2V5d29yZD48a2V5d29yZD5IdW1hbnM8L2tleXdvcmQ+PGtl
eXdvcmQ+UHJhY3RpY2UgR3VpZGVsaW5lcyBhcyBUb3BpYzwva2V5d29yZD48a2V5d29yZD5QcmVn
bmFuY3k8L2tleXdvcmQ+PGtleXdvcmQ+U2xlZXAgSW5pdGlhdGlvbiBhbmQgTWFpbnRlbmFuY2Ug
RGlzb3JkZXJzL2RydWcgdGhlcmFweTwva2V5d29yZD48L2tleXdvcmRzPjxkYXRlcz48eWVhcj4x
OTk0PC95ZWFyPjxwdWItZGF0ZXM+PGRhdGU+SnVsPC9kYXRlPjwvcHViLWRhdGVzPjwvZGF0ZXM+
PGlzYm4+MDAxMi02NjY3IChQcmludCkmI3hEOzAwMTItNjY2NyAoTGlua2luZyk8L2lzYm4+PGFj
Y2Vzc2lvbi1udW0+NzUyNTE5MzwvYWNjZXNzaW9uLW51bT48dXJscz48cmVsYXRlZC11cmxzPjx1
cmw+aHR0cDovL3d3dy5uY2JpLm5sbS5uaWguZ292L3B1Ym1lZC83NTI1MTkzPC91cmw+PC9yZWxh
dGVkLXVybHM+PC91cmxzPjwvcmVjb3JkPjwvQ2l0ZT48L0VuZE5vdGU+
</w:fldData>
        </w:fldChar>
      </w:r>
      <w:r w:rsidR="007E3805">
        <w:rPr>
          <w:rFonts w:ascii="Arial" w:hAnsi="Arial"/>
        </w:rPr>
        <w:instrText xml:space="preserve"> ADDIN EN.CITE.DATA </w:instrText>
      </w:r>
      <w:r w:rsidR="007E3805">
        <w:rPr>
          <w:rFonts w:ascii="Arial" w:hAnsi="Arial"/>
        </w:rPr>
      </w:r>
      <w:r w:rsidR="007E3805">
        <w:rPr>
          <w:rFonts w:ascii="Arial" w:hAnsi="Arial"/>
        </w:rPr>
        <w:fldChar w:fldCharType="end"/>
      </w:r>
      <w:r>
        <w:rPr>
          <w:rFonts w:ascii="Arial" w:hAnsi="Arial"/>
        </w:rPr>
      </w:r>
      <w:r>
        <w:rPr>
          <w:rFonts w:ascii="Arial" w:hAnsi="Arial"/>
        </w:rPr>
        <w:fldChar w:fldCharType="separate"/>
      </w:r>
      <w:r w:rsidR="007E3805" w:rsidRPr="007E3805">
        <w:rPr>
          <w:rFonts w:ascii="Arial" w:hAnsi="Arial"/>
          <w:noProof/>
          <w:vertAlign w:val="superscript"/>
        </w:rPr>
        <w:t>5,6</w:t>
      </w:r>
      <w:r>
        <w:rPr>
          <w:rFonts w:ascii="Arial" w:hAnsi="Arial"/>
        </w:rPr>
        <w:fldChar w:fldCharType="end"/>
      </w:r>
      <w:r w:rsidR="00734F53">
        <w:rPr>
          <w:rFonts w:ascii="Arial" w:hAnsi="Arial"/>
        </w:rPr>
        <w:t xml:space="preserve">. </w:t>
      </w:r>
      <w:r w:rsidR="005C0E0A">
        <w:rPr>
          <w:rFonts w:ascii="Arial" w:hAnsi="Arial"/>
        </w:rPr>
        <w:t>Le choix de benzodiazépine est important car le</w:t>
      </w:r>
      <w:r w:rsidR="00734F53">
        <w:rPr>
          <w:rFonts w:ascii="Arial" w:hAnsi="Arial"/>
        </w:rPr>
        <w:t xml:space="preserve"> potentiel d’abus est plus élevé chez les personnes qui utilisent les benzodiazépines à courte action</w:t>
      </w:r>
      <w:r w:rsidR="00734F53">
        <w:rPr>
          <w:rFonts w:ascii="Arial" w:hAnsi="Arial"/>
        </w:rPr>
        <w:fldChar w:fldCharType="begin"/>
      </w:r>
      <w:r w:rsidR="007E3805">
        <w:rPr>
          <w:rFonts w:ascii="Arial" w:hAnsi="Arial"/>
        </w:rPr>
        <w:instrText xml:space="preserve"> ADDIN EN.CITE &lt;EndNote&gt;&lt;Cite&gt;&lt;Author&gt;Griffiths&lt;/Author&gt;&lt;Year&gt;1990&lt;/Year&gt;&lt;RecNum&gt;34&lt;/RecNum&gt;&lt;DisplayText&gt;&lt;style face="superscript"&gt;7&lt;/style&gt;&lt;/DisplayText&gt;&lt;record&gt;&lt;rec-number&gt;34&lt;/rec-number&gt;&lt;foreign-keys&gt;&lt;key app="EN" db-id="2ra50wwfae0avpezff1x000lezr9zdazsdzr" timestamp="1454254508"&gt;34&lt;/key&gt;&lt;/foreign-keys&gt;&lt;ref-type name="Journal Article"&gt;17&lt;/ref-type&gt;&lt;contributors&gt;&lt;authors&gt;&lt;author&gt;Griffiths, R. R.&lt;/author&gt;&lt;author&gt;Wolf, B.&lt;/author&gt;&lt;/authors&gt;&lt;/contributors&gt;&lt;auth-address&gt;Department of Psychiatry, Johns Hopkins University School of Medicine, Baltimore, Maryland 21205.&lt;/auth-address&gt;&lt;titles&gt;&lt;title&gt;Relative abuse liability of different benzodiazepines in drug abusers&lt;/title&gt;&lt;secondary-title&gt;J Clin Psychopharmacol&lt;/secondary-title&gt;&lt;/titles&gt;&lt;periodical&gt;&lt;full-title&gt;J Clin Psychopharmacol&lt;/full-title&gt;&lt;/periodical&gt;&lt;pages&gt;237-43&lt;/pages&gt;&lt;volume&gt;10&lt;/volume&gt;&lt;number&gt;4&lt;/number&gt;&lt;keywords&gt;&lt;keyword&gt;*Anti-Anxiety Agents&lt;/keyword&gt;&lt;keyword&gt;Benzodiazepines&lt;/keyword&gt;&lt;keyword&gt;Humans&lt;/keyword&gt;&lt;keyword&gt;Risk Factors&lt;/keyword&gt;&lt;keyword&gt;Substance-Related Disorders/*etiology&lt;/keyword&gt;&lt;/keywords&gt;&lt;dates&gt;&lt;year&gt;1990&lt;/year&gt;&lt;pub-dates&gt;&lt;date&gt;Aug&lt;/date&gt;&lt;/pub-dates&gt;&lt;/dates&gt;&lt;isbn&gt;0271-0749 (Print)&amp;#xD;0271-0749 (Linking)&lt;/isbn&gt;&lt;accession-num&gt;1981067&lt;/accession-num&gt;&lt;urls&gt;&lt;related-urls&gt;&lt;url&gt;http://www.ncbi.nlm.nih.gov/pubmed/1981067&lt;/url&gt;&lt;/related-urls&gt;&lt;/urls&gt;&lt;/record&gt;&lt;/Cite&gt;&lt;/EndNote&gt;</w:instrText>
      </w:r>
      <w:r w:rsidR="00734F53">
        <w:rPr>
          <w:rFonts w:ascii="Arial" w:hAnsi="Arial"/>
        </w:rPr>
        <w:fldChar w:fldCharType="separate"/>
      </w:r>
      <w:r w:rsidR="007E3805" w:rsidRPr="007E3805">
        <w:rPr>
          <w:rFonts w:ascii="Arial" w:hAnsi="Arial"/>
          <w:noProof/>
          <w:vertAlign w:val="superscript"/>
        </w:rPr>
        <w:t>7</w:t>
      </w:r>
      <w:r w:rsidR="00734F53">
        <w:rPr>
          <w:rFonts w:ascii="Arial" w:hAnsi="Arial"/>
        </w:rPr>
        <w:fldChar w:fldCharType="end"/>
      </w:r>
      <w:r w:rsidR="00734F53">
        <w:rPr>
          <w:rFonts w:ascii="Arial" w:hAnsi="Arial"/>
        </w:rPr>
        <w:t>.</w:t>
      </w:r>
      <w:r w:rsidR="00FE6450">
        <w:rPr>
          <w:rFonts w:ascii="Arial" w:hAnsi="Arial"/>
        </w:rPr>
        <w:t xml:space="preserve"> </w:t>
      </w:r>
      <w:r w:rsidR="00104291">
        <w:rPr>
          <w:rFonts w:ascii="Arial" w:hAnsi="Arial"/>
        </w:rPr>
        <w:t xml:space="preserve">De plus, une benzodiazépine à </w:t>
      </w:r>
      <w:r w:rsidR="00EC25DB">
        <w:rPr>
          <w:rFonts w:ascii="Arial" w:hAnsi="Arial"/>
        </w:rPr>
        <w:t>courte action, telle qu’</w:t>
      </w:r>
      <w:proofErr w:type="spellStart"/>
      <w:r w:rsidR="00EC25DB">
        <w:rPr>
          <w:rFonts w:ascii="Arial" w:hAnsi="Arial"/>
        </w:rPr>
        <w:t>alprazolam</w:t>
      </w:r>
      <w:proofErr w:type="spellEnd"/>
      <w:r w:rsidR="00EC25DB">
        <w:rPr>
          <w:rFonts w:ascii="Arial" w:hAnsi="Arial"/>
        </w:rPr>
        <w:t xml:space="preserve"> (</w:t>
      </w:r>
      <w:proofErr w:type="spellStart"/>
      <w:r w:rsidR="00EC25DB">
        <w:rPr>
          <w:rFonts w:ascii="Arial" w:hAnsi="Arial"/>
        </w:rPr>
        <w:t>Xanax</w:t>
      </w:r>
      <w:proofErr w:type="spellEnd"/>
      <w:r w:rsidR="00EC25DB">
        <w:rPr>
          <w:rFonts w:ascii="Arial" w:hAnsi="Arial"/>
        </w:rPr>
        <w:t>)  est associée avec un plus grand risque de surdose et de mortalité</w:t>
      </w:r>
      <w:r w:rsidR="00EC25DB">
        <w:rPr>
          <w:rFonts w:ascii="Arial" w:hAnsi="Arial"/>
        </w:rPr>
        <w:fldChar w:fldCharType="begin">
          <w:fldData xml:space="preserve">PEVuZE5vdGU+PENpdGU+PEF1dGhvcj5Jc2Jpc3RlcjwvQXV0aG9yPjxZZWFyPjIwMDQ8L1llYXI+
PFJlY051bT40OTwvUmVjTnVtPjxEaXNwbGF5VGV4dD48c3R5bGUgZmFjZT0ic3VwZXJzY3JpcHQi
PjgsOTwvc3R5bGU+PC9EaXNwbGF5VGV4dD48cmVjb3JkPjxyZWMtbnVtYmVyPjQ5PC9yZWMtbnVt
YmVyPjxmb3JlaWduLWtleXM+PGtleSBhcHA9IkVOIiBkYi1pZD0iMnJhNTB3d2ZhZTBhdnBlemZm
MXgwMDBsZXpyOXpkYXpzZHpyIiB0aW1lc3RhbXA9IjE0NTQyNTc1ODIiPjQ5PC9rZXk+PC9mb3Jl
aWduLWtleXM+PHJlZi10eXBlIG5hbWU9IkpvdXJuYWwgQXJ0aWNsZSI+MTc8L3JlZi10eXBlPjxj
b250cmlidXRvcnM+PGF1dGhvcnM+PGF1dGhvcj5Jc2Jpc3RlciwgRy4gSy48L2F1dGhvcj48YXV0
aG9yPk8mYXBvcztSZWdhbiwgTC48L2F1dGhvcj48YXV0aG9yPlNpYmJyaXR0LCBELjwvYXV0aG9y
PjxhdXRob3I+V2h5dGUsIEkuIE0uPC9hdXRob3I+PC9hdXRob3JzPjwvY29udHJpYnV0b3JzPjxh
dXRoLWFkZHJlc3M+RGlzY2lwbGluZSBvZiBDbGluaWNhbCBQaGFybWFjb2xvZ3ksIFVuaXZlcnNp
dHkgb2YgTmV3Y2FzdGxlLCBOZXdjYXN0bGUsIEF1c3RyYWxpYS4gZ3NiaXRlQGZlcm50cmVlLmNv
bTwvYXV0aC1hZGRyZXNzPjx0aXRsZXM+PHRpdGxlPkFscHJhem9sYW0gaXMgcmVsYXRpdmVseSBt
b3JlIHRveGljIHRoYW4gb3RoZXIgYmVuem9kaWF6ZXBpbmVzIGluIG92ZXJkb3NlPC90aXRsZT48
c2Vjb25kYXJ5LXRpdGxlPkJyIEogQ2xpbiBQaGFybWFjb2w8L3NlY29uZGFyeS10aXRsZT48L3Rp
dGxlcz48cGVyaW9kaWNhbD48ZnVsbC10aXRsZT5CciBKIENsaW4gUGhhcm1hY29sPC9mdWxsLXRp
dGxlPjwvcGVyaW9kaWNhbD48cGFnZXM+ODgtOTU8L3BhZ2VzPjx2b2x1bWU+NTg8L3ZvbHVtZT48
bnVtYmVyPjE8L251bWJlcj48a2V5d29yZHM+PGtleXdvcmQ+QWRvbGVzY2VudDwva2V5d29yZD48
a2V5d29yZD5BZHVsdDwva2V5d29yZD48a2V5d29yZD5BZ2VkPC9rZXl3b3JkPjxrZXl3b3JkPkFs
cHJhem9sYW0vKnBvaXNvbmluZzwva2V5d29yZD48a2V5d29yZD5BbnRpLUFueGlldHkgQWdlbnRz
Lypwb2lzb25pbmc8L2tleXdvcmQ+PGtleXdvcmQ+QmVuem9kaWF6ZXBpbmVzLypwb2lzb25pbmc8
L2tleXdvcmQ+PGtleXdvcmQ+Q3JpdGljYWwgQ2FyZTwva2V5d29yZD48a2V5d29yZD5EaWF6ZXBh
bS9wb2lzb25pbmc8L2tleXdvcmQ+PGtleXdvcmQ+RHJ1ZyBPdmVyZG9zZTwva2V5d29yZD48a2V5
d29yZD5IdW1hbnM8L2tleXdvcmQ+PGtleXdvcmQ+TGVuZ3RoIG9mIFN0YXk8L2tleXdvcmQ+PGtl
eXdvcmQ+TWlkZGxlIEFnZWQ8L2tleXdvcmQ+PC9rZXl3b3Jkcz48ZGF0ZXM+PHllYXI+MjAwNDwv
eWVhcj48cHViLWRhdGVzPjxkYXRlPkp1bDwvZGF0ZT48L3B1Yi1kYXRlcz48L2RhdGVzPjxpc2Ju
PjAzMDYtNTI1MSAoUHJpbnQpJiN4RDswMzA2LTUyNTEgKExpbmtpbmcpPC9pc2JuPjxhY2Nlc3Np
b24tbnVtPjE1MjA2OTk4PC9hY2Nlc3Npb24tbnVtPjx1cmxzPjxyZWxhdGVkLXVybHM+PHVybD5o
dHRwOi8vd3d3Lm5jYmkubmxtLm5paC5nb3YvcHVibWVkLzE1MjA2OTk4PC91cmw+PC9yZWxhdGVk
LXVybHM+PC91cmxzPjxjdXN0b20yPlBNQzE4ODQ1Mzc8L2N1c3RvbTI+PGVsZWN0cm9uaWMtcmVz
b3VyY2UtbnVtPjEwLjExMTEvai4xMzY1LTIxMjUuMjAwNC4wMjA4OS54PC9lbGVjdHJvbmljLXJl
c291cmNlLW51bT48L3JlY29yZD48L0NpdGU+PENpdGU+PEF1dGhvcj5SaW50b3VsPC9BdXRob3I+
PFllYXI+MjAxMzwvWWVhcj48UmVjTnVtPjUwPC9SZWNOdW0+PHJlY29yZD48cmVjLW51bWJlcj41
MDwvcmVjLW51bWJlcj48Zm9yZWlnbi1rZXlzPjxrZXkgYXBwPSJFTiIgZGItaWQ9IjJyYTUwd3dm
YWUwYXZwZXpmZjF4MDAwbGV6cjl6ZGF6c2R6ciIgdGltZXN0YW1wPSIxNDU0MjU3NjQyIj41MDwv
a2V5PjwvZm9yZWlnbi1rZXlzPjxyZWYtdHlwZSBuYW1lPSJKb3VybmFsIEFydGljbGUiPjE3PC9y
ZWYtdHlwZT48Y29udHJpYnV0b3JzPjxhdXRob3JzPjxhdXRob3I+UmludG91bCwgQS4gQy48L2F1
dGhvcj48YXV0aG9yPkRvYmJpbiwgTS4gRC48L2F1dGhvcj48YXV0aG9yPk5pZWxzZW4sIFMuPC9h
dXRob3I+PGF1dGhvcj5EZWdlbmhhcmR0LCBMLjwvYXV0aG9yPjxhdXRob3I+RHJ1bW1lciwgTy4g
SC48L2F1dGhvcj48L2F1dGhvcnM+PC9jb250cmlidXRvcnM+PGF1dGgtYWRkcmVzcz5EZXBhcnRt
ZW50IG9mIEVwaWRlbWlvbG9neSBhbmQgUHJldmVudGl2ZSBNZWRpY2luZSwgTW9uYXNoIFVuaXZl
cnNpdHksIE1lbGJvdXJuZSwgVklDLCBBdXN0cmFsaWEuIGFuZ2VsYS5yaW50b3VsQG1vbmFzaC5l
ZHU8L2F1dGgtYWRkcmVzcz48dGl0bGVzPjx0aXRsZT5SZWNlbnQgaW5jcmVhc2UgaW4gZGV0ZWN0
aW9uIG9mIGFscHJhem9sYW0gaW4gVmljdG9yaWFuIGhlcm9pbi1yZWxhdGVkIGRlYXRoczwvdGl0
bGU+PHNlY29uZGFyeS10aXRsZT5NZWQgSiBBdXN0PC9zZWNvbmRhcnktdGl0bGU+PC90aXRsZXM+
PHBlcmlvZGljYWw+PGZ1bGwtdGl0bGU+TWVkIEogQXVzdDwvZnVsbC10aXRsZT48L3BlcmlvZGlj
YWw+PHBhZ2VzPjIwNi05PC9wYWdlcz48dm9sdW1lPjE5ODwvdm9sdW1lPjxudW1iZXI+NDwvbnVt
YmVyPjxrZXl3b3Jkcz48a2V5d29yZD5BbHByYXpvbGFtLyphbmFseXNpcy9zdXBwbHkgJmFtcDsg
ZGlzdHJpYnV0aW9uPC9rZXl3b3JkPjxrZXl3b3JkPkF1c3RyYWxpYTwva2V5d29yZD48a2V5d29y
ZD5Db3JvbmVycyBhbmQgTWVkaWNhbCBFeGFtaW5lcnM8L2tleXdvcmQ+PGtleXdvcmQ+RHJ1ZyBQ
cmVzY3JpcHRpb25zL3N0YXRpc3RpY3MgJmFtcDsgbnVtZXJpY2FsIGRhdGE8L2tleXdvcmQ+PGtl
eXdvcmQ+SGVyb2luIERlcGVuZGVuY2UvKm1vcnRhbGl0eTwva2V5d29yZD48a2V5d29yZD5IdW1h
bnM8L2tleXdvcmQ+PGtleXdvcmQ+SHlwbm90aWNzIGFuZCBTZWRhdGl2ZXMvKmFuYWx5c2lzL3N1
cHBseSAmYW1wOyBkaXN0cmlidXRpb248L2tleXdvcmQ+PGtleXdvcmQ+SW5hcHByb3ByaWF0ZSBQ
cmVzY3JpYmluZzwva2V5d29yZD48a2V5d29yZD5SZWdyZXNzaW9uIEFuYWx5c2lzPC9rZXl3b3Jk
Pjwva2V5d29yZHM+PGRhdGVzPjx5ZWFyPjIwMTM8L3llYXI+PHB1Yi1kYXRlcz48ZGF0ZT5NYXIg
NDwvZGF0ZT48L3B1Yi1kYXRlcz48L2RhdGVzPjxpc2JuPjEzMjYtNTM3NyAoRWxlY3Ryb25pYykm
I3hEOzAwMjUtNzI5WCAoTGlua2luZyk8L2lzYm4+PGFjY2Vzc2lvbi1udW0+MjM0NTE5NjU8L2Fj
Y2Vzc2lvbi1udW0+PHVybHM+PHJlbGF0ZWQtdXJscz48dXJsPmh0dHA6Ly93d3cubmNiaS5ubG0u
bmloLmdvdi9wdWJtZWQvMjM0NTE5NjU8L3VybD48L3JlbGF0ZWQtdXJscz48L3VybHM+PC9yZWNv
cmQ+PC9DaXRlPjwvRW5kTm90ZT4A
</w:fldData>
        </w:fldChar>
      </w:r>
      <w:r w:rsidR="00B656C7">
        <w:rPr>
          <w:rFonts w:ascii="Arial" w:hAnsi="Arial"/>
        </w:rPr>
        <w:instrText xml:space="preserve"> ADDIN EN.CITE </w:instrText>
      </w:r>
      <w:r w:rsidR="00B656C7">
        <w:rPr>
          <w:rFonts w:ascii="Arial" w:hAnsi="Arial"/>
        </w:rPr>
        <w:fldChar w:fldCharType="begin">
          <w:fldData xml:space="preserve">PEVuZE5vdGU+PENpdGU+PEF1dGhvcj5Jc2Jpc3RlcjwvQXV0aG9yPjxZZWFyPjIwMDQ8L1llYXI+
PFJlY051bT40OTwvUmVjTnVtPjxEaXNwbGF5VGV4dD48c3R5bGUgZmFjZT0ic3VwZXJzY3JpcHQi
PjgsOTwvc3R5bGU+PC9EaXNwbGF5VGV4dD48cmVjb3JkPjxyZWMtbnVtYmVyPjQ5PC9yZWMtbnVt
YmVyPjxmb3JlaWduLWtleXM+PGtleSBhcHA9IkVOIiBkYi1pZD0iMnJhNTB3d2ZhZTBhdnBlemZm
MXgwMDBsZXpyOXpkYXpzZHpyIiB0aW1lc3RhbXA9IjE0NTQyNTc1ODIiPjQ5PC9rZXk+PC9mb3Jl
aWduLWtleXM+PHJlZi10eXBlIG5hbWU9IkpvdXJuYWwgQXJ0aWNsZSI+MTc8L3JlZi10eXBlPjxj
b250cmlidXRvcnM+PGF1dGhvcnM+PGF1dGhvcj5Jc2Jpc3RlciwgRy4gSy48L2F1dGhvcj48YXV0
aG9yPk8mYXBvcztSZWdhbiwgTC48L2F1dGhvcj48YXV0aG9yPlNpYmJyaXR0LCBELjwvYXV0aG9y
PjxhdXRob3I+V2h5dGUsIEkuIE0uPC9hdXRob3I+PC9hdXRob3JzPjwvY29udHJpYnV0b3JzPjxh
dXRoLWFkZHJlc3M+RGlzY2lwbGluZSBvZiBDbGluaWNhbCBQaGFybWFjb2xvZ3ksIFVuaXZlcnNp
dHkgb2YgTmV3Y2FzdGxlLCBOZXdjYXN0bGUsIEF1c3RyYWxpYS4gZ3NiaXRlQGZlcm50cmVlLmNv
bTwvYXV0aC1hZGRyZXNzPjx0aXRsZXM+PHRpdGxlPkFscHJhem9sYW0gaXMgcmVsYXRpdmVseSBt
b3JlIHRveGljIHRoYW4gb3RoZXIgYmVuem9kaWF6ZXBpbmVzIGluIG92ZXJkb3NlPC90aXRsZT48
c2Vjb25kYXJ5LXRpdGxlPkJyIEogQ2xpbiBQaGFybWFjb2w8L3NlY29uZGFyeS10aXRsZT48L3Rp
dGxlcz48cGVyaW9kaWNhbD48ZnVsbC10aXRsZT5CciBKIENsaW4gUGhhcm1hY29sPC9mdWxsLXRp
dGxlPjwvcGVyaW9kaWNhbD48cGFnZXM+ODgtOTU8L3BhZ2VzPjx2b2x1bWU+NTg8L3ZvbHVtZT48
bnVtYmVyPjE8L251bWJlcj48a2V5d29yZHM+PGtleXdvcmQ+QWRvbGVzY2VudDwva2V5d29yZD48
a2V5d29yZD5BZHVsdDwva2V5d29yZD48a2V5d29yZD5BZ2VkPC9rZXl3b3JkPjxrZXl3b3JkPkFs
cHJhem9sYW0vKnBvaXNvbmluZzwva2V5d29yZD48a2V5d29yZD5BbnRpLUFueGlldHkgQWdlbnRz
Lypwb2lzb25pbmc8L2tleXdvcmQ+PGtleXdvcmQ+QmVuem9kaWF6ZXBpbmVzLypwb2lzb25pbmc8
L2tleXdvcmQ+PGtleXdvcmQ+Q3JpdGljYWwgQ2FyZTwva2V5d29yZD48a2V5d29yZD5EaWF6ZXBh
bS9wb2lzb25pbmc8L2tleXdvcmQ+PGtleXdvcmQ+RHJ1ZyBPdmVyZG9zZTwva2V5d29yZD48a2V5
d29yZD5IdW1hbnM8L2tleXdvcmQ+PGtleXdvcmQ+TGVuZ3RoIG9mIFN0YXk8L2tleXdvcmQ+PGtl
eXdvcmQ+TWlkZGxlIEFnZWQ8L2tleXdvcmQ+PC9rZXl3b3Jkcz48ZGF0ZXM+PHllYXI+MjAwNDwv
eWVhcj48cHViLWRhdGVzPjxkYXRlPkp1bDwvZGF0ZT48L3B1Yi1kYXRlcz48L2RhdGVzPjxpc2Ju
PjAzMDYtNTI1MSAoUHJpbnQpJiN4RDswMzA2LTUyNTEgKExpbmtpbmcpPC9pc2JuPjxhY2Nlc3Np
b24tbnVtPjE1MjA2OTk4PC9hY2Nlc3Npb24tbnVtPjx1cmxzPjxyZWxhdGVkLXVybHM+PHVybD5o
dHRwOi8vd3d3Lm5jYmkubmxtLm5paC5nb3YvcHVibWVkLzE1MjA2OTk4PC91cmw+PC9yZWxhdGVk
LXVybHM+PC91cmxzPjxjdXN0b20yPlBNQzE4ODQ1Mzc8L2N1c3RvbTI+PGVsZWN0cm9uaWMtcmVz
b3VyY2UtbnVtPjEwLjExMTEvai4xMzY1LTIxMjUuMjAwNC4wMjA4OS54PC9lbGVjdHJvbmljLXJl
c291cmNlLW51bT48L3JlY29yZD48L0NpdGU+PENpdGU+PEF1dGhvcj5SaW50b3VsPC9BdXRob3I+
PFllYXI+MjAxMzwvWWVhcj48UmVjTnVtPjUwPC9SZWNOdW0+PHJlY29yZD48cmVjLW51bWJlcj41
MDwvcmVjLW51bWJlcj48Zm9yZWlnbi1rZXlzPjxrZXkgYXBwPSJFTiIgZGItaWQ9IjJyYTUwd3dm
YWUwYXZwZXpmZjF4MDAwbGV6cjl6ZGF6c2R6ciIgdGltZXN0YW1wPSIxNDU0MjU3NjQyIj41MDwv
a2V5PjwvZm9yZWlnbi1rZXlzPjxyZWYtdHlwZSBuYW1lPSJKb3VybmFsIEFydGljbGUiPjE3PC9y
ZWYtdHlwZT48Y29udHJpYnV0b3JzPjxhdXRob3JzPjxhdXRob3I+UmludG91bCwgQS4gQy48L2F1
dGhvcj48YXV0aG9yPkRvYmJpbiwgTS4gRC48L2F1dGhvcj48YXV0aG9yPk5pZWxzZW4sIFMuPC9h
dXRob3I+PGF1dGhvcj5EZWdlbmhhcmR0LCBMLjwvYXV0aG9yPjxhdXRob3I+RHJ1bW1lciwgTy4g
SC48L2F1dGhvcj48L2F1dGhvcnM+PC9jb250cmlidXRvcnM+PGF1dGgtYWRkcmVzcz5EZXBhcnRt
ZW50IG9mIEVwaWRlbWlvbG9neSBhbmQgUHJldmVudGl2ZSBNZWRpY2luZSwgTW9uYXNoIFVuaXZl
cnNpdHksIE1lbGJvdXJuZSwgVklDLCBBdXN0cmFsaWEuIGFuZ2VsYS5yaW50b3VsQG1vbmFzaC5l
ZHU8L2F1dGgtYWRkcmVzcz48dGl0bGVzPjx0aXRsZT5SZWNlbnQgaW5jcmVhc2UgaW4gZGV0ZWN0
aW9uIG9mIGFscHJhem9sYW0gaW4gVmljdG9yaWFuIGhlcm9pbi1yZWxhdGVkIGRlYXRoczwvdGl0
bGU+PHNlY29uZGFyeS10aXRsZT5NZWQgSiBBdXN0PC9zZWNvbmRhcnktdGl0bGU+PC90aXRsZXM+
PHBlcmlvZGljYWw+PGZ1bGwtdGl0bGU+TWVkIEogQXVzdDwvZnVsbC10aXRsZT48L3BlcmlvZGlj
YWw+PHBhZ2VzPjIwNi05PC9wYWdlcz48dm9sdW1lPjE5ODwvdm9sdW1lPjxudW1iZXI+NDwvbnVt
YmVyPjxrZXl3b3Jkcz48a2V5d29yZD5BbHByYXpvbGFtLyphbmFseXNpcy9zdXBwbHkgJmFtcDsg
ZGlzdHJpYnV0aW9uPC9rZXl3b3JkPjxrZXl3b3JkPkF1c3RyYWxpYTwva2V5d29yZD48a2V5d29y
ZD5Db3JvbmVycyBhbmQgTWVkaWNhbCBFeGFtaW5lcnM8L2tleXdvcmQ+PGtleXdvcmQ+RHJ1ZyBQ
cmVzY3JpcHRpb25zL3N0YXRpc3RpY3MgJmFtcDsgbnVtZXJpY2FsIGRhdGE8L2tleXdvcmQ+PGtl
eXdvcmQ+SGVyb2luIERlcGVuZGVuY2UvKm1vcnRhbGl0eTwva2V5d29yZD48a2V5d29yZD5IdW1h
bnM8L2tleXdvcmQ+PGtleXdvcmQ+SHlwbm90aWNzIGFuZCBTZWRhdGl2ZXMvKmFuYWx5c2lzL3N1
cHBseSAmYW1wOyBkaXN0cmlidXRpb248L2tleXdvcmQ+PGtleXdvcmQ+SW5hcHByb3ByaWF0ZSBQ
cmVzY3JpYmluZzwva2V5d29yZD48a2V5d29yZD5SZWdyZXNzaW9uIEFuYWx5c2lzPC9rZXl3b3Jk
Pjwva2V5d29yZHM+PGRhdGVzPjx5ZWFyPjIwMTM8L3llYXI+PHB1Yi1kYXRlcz48ZGF0ZT5NYXIg
NDwvZGF0ZT48L3B1Yi1kYXRlcz48L2RhdGVzPjxpc2JuPjEzMjYtNTM3NyAoRWxlY3Ryb25pYykm
I3hEOzAwMjUtNzI5WCAoTGlua2luZyk8L2lzYm4+PGFjY2Vzc2lvbi1udW0+MjM0NTE5NjU8L2Fj
Y2Vzc2lvbi1udW0+PHVybHM+PHJlbGF0ZWQtdXJscz48dXJsPmh0dHA6Ly93d3cubmNiaS5ubG0u
bmloLmdvdi9wdWJtZWQvMjM0NTE5NjU8L3VybD48L3JlbGF0ZWQtdXJscz48L3VybHM+PC9yZWNv
cmQ+PC9DaXRlPjwvRW5kTm90ZT4A
</w:fldData>
        </w:fldChar>
      </w:r>
      <w:r w:rsidR="00B656C7">
        <w:rPr>
          <w:rFonts w:ascii="Arial" w:hAnsi="Arial"/>
        </w:rPr>
        <w:instrText xml:space="preserve"> ADDIN EN.CITE.DATA </w:instrText>
      </w:r>
      <w:r w:rsidR="00B656C7">
        <w:rPr>
          <w:rFonts w:ascii="Arial" w:hAnsi="Arial"/>
        </w:rPr>
      </w:r>
      <w:r w:rsidR="00B656C7">
        <w:rPr>
          <w:rFonts w:ascii="Arial" w:hAnsi="Arial"/>
        </w:rPr>
        <w:fldChar w:fldCharType="end"/>
      </w:r>
      <w:r w:rsidR="00EC25DB">
        <w:rPr>
          <w:rFonts w:ascii="Arial" w:hAnsi="Arial"/>
        </w:rPr>
      </w:r>
      <w:r w:rsidR="00EC25DB">
        <w:rPr>
          <w:rFonts w:ascii="Arial" w:hAnsi="Arial"/>
        </w:rPr>
        <w:fldChar w:fldCharType="separate"/>
      </w:r>
      <w:r w:rsidR="00B656C7" w:rsidRPr="00B656C7">
        <w:rPr>
          <w:rFonts w:ascii="Arial" w:hAnsi="Arial"/>
          <w:noProof/>
          <w:vertAlign w:val="superscript"/>
        </w:rPr>
        <w:t>8,9</w:t>
      </w:r>
      <w:r w:rsidR="00EC25DB">
        <w:rPr>
          <w:rFonts w:ascii="Arial" w:hAnsi="Arial"/>
        </w:rPr>
        <w:fldChar w:fldCharType="end"/>
      </w:r>
      <w:r w:rsidR="00EC25DB">
        <w:rPr>
          <w:rFonts w:ascii="Arial" w:hAnsi="Arial"/>
        </w:rPr>
        <w:t xml:space="preserve">. </w:t>
      </w:r>
      <w:r w:rsidR="00FE6450">
        <w:rPr>
          <w:rFonts w:ascii="Arial" w:hAnsi="Arial"/>
        </w:rPr>
        <w:t xml:space="preserve">Une </w:t>
      </w:r>
      <w:r w:rsidR="00834C33">
        <w:rPr>
          <w:rFonts w:ascii="Arial" w:hAnsi="Arial"/>
        </w:rPr>
        <w:t>étude</w:t>
      </w:r>
      <w:r w:rsidR="00FE6450">
        <w:rPr>
          <w:rFonts w:ascii="Arial" w:hAnsi="Arial"/>
        </w:rPr>
        <w:t xml:space="preserve"> canadienne a </w:t>
      </w:r>
      <w:r w:rsidR="00834C33">
        <w:rPr>
          <w:rFonts w:ascii="Arial" w:hAnsi="Arial"/>
        </w:rPr>
        <w:t>démontré</w:t>
      </w:r>
      <w:r w:rsidR="00FE6450">
        <w:rPr>
          <w:rFonts w:ascii="Arial" w:hAnsi="Arial"/>
        </w:rPr>
        <w:t xml:space="preserve"> que les femmes </w:t>
      </w:r>
      <w:r w:rsidR="00834C33">
        <w:rPr>
          <w:rFonts w:ascii="Arial" w:hAnsi="Arial"/>
        </w:rPr>
        <w:t>étaient</w:t>
      </w:r>
      <w:r w:rsidR="00FE6450">
        <w:rPr>
          <w:rFonts w:ascii="Arial" w:hAnsi="Arial"/>
        </w:rPr>
        <w:t xml:space="preserve"> </w:t>
      </w:r>
      <w:r w:rsidR="00834C33">
        <w:rPr>
          <w:rFonts w:ascii="Arial" w:hAnsi="Arial"/>
        </w:rPr>
        <w:t>de plus grands consommateurs de benzodiazépine; de plus, les consommateurs de benzodiazépines étaient plus souvent des fumeurs et étaient des non-anglophones (francophones surtout)</w:t>
      </w:r>
      <w:r w:rsidR="00834C33">
        <w:rPr>
          <w:rFonts w:ascii="Arial" w:hAnsi="Arial"/>
        </w:rPr>
        <w:fldChar w:fldCharType="begin"/>
      </w:r>
      <w:r w:rsidR="00B656C7">
        <w:rPr>
          <w:rFonts w:ascii="Arial" w:hAnsi="Arial"/>
        </w:rPr>
        <w:instrText xml:space="preserve"> ADDIN EN.CITE &lt;EndNote&gt;&lt;Cite&gt;&lt;Author&gt;Neutel&lt;/Author&gt;&lt;Year&gt;2005&lt;/Year&gt;&lt;RecNum&gt;40&lt;/RecNum&gt;&lt;DisplayText&gt;&lt;style face="superscript"&gt;10&lt;/style&gt;&lt;/DisplayText&gt;&lt;record&gt;&lt;rec-number&gt;40&lt;/rec-number&gt;&lt;foreign-keys&gt;&lt;key app="EN" db-id="2ra50wwfae0avpezff1x000lezr9zdazsdzr" timestamp="1454255444"&gt;40&lt;/key&gt;&lt;/foreign-keys&gt;&lt;ref-type name="Journal Article"&gt;17&lt;/ref-type&gt;&lt;contributors&gt;&lt;authors&gt;&lt;author&gt;Neutel, C. I.&lt;/author&gt;&lt;/authors&gt;&lt;/contributors&gt;&lt;auth-address&gt;Treatment and Outcomes Monitoring Section, Centre for Chronic Diseases Prevention and Control, Public Health Agency of Canada, 120 Colonnade Road, Ottawa, Ontario, Canada. ineke_neutel@phac-aspc.gc.ca&lt;/auth-address&gt;&lt;titles&gt;&lt;title&gt;The epidemiology of long-term benzodiazepine use&lt;/title&gt;&lt;secondary-title&gt;Int Rev Psychiatry&lt;/secondary-title&gt;&lt;/titles&gt;&lt;periodical&gt;&lt;full-title&gt;Int Rev Psychiatry&lt;/full-title&gt;&lt;/periodical&gt;&lt;pages&gt;189-97&lt;/pages&gt;&lt;volume&gt;17&lt;/volume&gt;&lt;number&gt;3&lt;/number&gt;&lt;keywords&gt;&lt;keyword&gt;Benzodiazepines/adverse effects/*therapeutic use&lt;/keyword&gt;&lt;keyword&gt;Drug Prescriptions/*statistics &amp;amp; numerical data&lt;/keyword&gt;&lt;keyword&gt;Humans&lt;/keyword&gt;&lt;keyword&gt;Mental Disorders/*drug therapy&lt;/keyword&gt;&lt;keyword&gt;Time&lt;/keyword&gt;&lt;keyword&gt;Time Factors&lt;/keyword&gt;&lt;/keywords&gt;&lt;dates&gt;&lt;year&gt;2005&lt;/year&gt;&lt;pub-dates&gt;&lt;date&gt;Jun&lt;/date&gt;&lt;/pub-dates&gt;&lt;/dates&gt;&lt;isbn&gt;0954-0261 (Print)&amp;#xD;0954-0261 (Linking)&lt;/isbn&gt;&lt;accession-num&gt;16194790&lt;/accession-num&gt;&lt;urls&gt;&lt;related-urls&gt;&lt;url&gt;http://www.ncbi.nlm.nih.gov/pubmed/16194790&lt;/url&gt;&lt;/related-urls&gt;&lt;/urls&gt;&lt;electronic-resource-num&gt;10.1080/09540260500071863&lt;/electronic-resource-num&gt;&lt;/record&gt;&lt;/Cite&gt;&lt;/EndNote&gt;</w:instrText>
      </w:r>
      <w:r w:rsidR="00834C33">
        <w:rPr>
          <w:rFonts w:ascii="Arial" w:hAnsi="Arial"/>
        </w:rPr>
        <w:fldChar w:fldCharType="separate"/>
      </w:r>
      <w:r w:rsidR="00B656C7" w:rsidRPr="00B656C7">
        <w:rPr>
          <w:rFonts w:ascii="Arial" w:hAnsi="Arial"/>
          <w:noProof/>
          <w:vertAlign w:val="superscript"/>
        </w:rPr>
        <w:t>10</w:t>
      </w:r>
      <w:r w:rsidR="00834C33">
        <w:rPr>
          <w:rFonts w:ascii="Arial" w:hAnsi="Arial"/>
        </w:rPr>
        <w:fldChar w:fldCharType="end"/>
      </w:r>
      <w:r w:rsidR="00834C33">
        <w:rPr>
          <w:rFonts w:ascii="Arial" w:hAnsi="Arial"/>
        </w:rPr>
        <w:t>.</w:t>
      </w:r>
    </w:p>
    <w:p w14:paraId="630FCD3F" w14:textId="53925A25" w:rsidR="00895E36" w:rsidRDefault="00895E36">
      <w:pPr>
        <w:rPr>
          <w:rFonts w:ascii="Arial" w:hAnsi="Arial"/>
        </w:rPr>
      </w:pPr>
    </w:p>
    <w:p w14:paraId="3F4B0D45" w14:textId="61D0E699" w:rsidR="004F6E78" w:rsidRDefault="00B2252C">
      <w:pPr>
        <w:rPr>
          <w:rFonts w:ascii="Arial" w:hAnsi="Arial"/>
        </w:rPr>
      </w:pPr>
      <w:r>
        <w:rPr>
          <w:rFonts w:ascii="Arial" w:hAnsi="Arial"/>
        </w:rPr>
        <w:t>L’indication d’une utilisation a long-terme de benzodiazépines est peu supportée par la littérature</w:t>
      </w:r>
      <w:r w:rsidR="00832466">
        <w:rPr>
          <w:rFonts w:ascii="Arial" w:hAnsi="Arial"/>
        </w:rPr>
        <w:fldChar w:fldCharType="begin">
          <w:fldData xml:space="preserve">PEVuZE5vdGU+PENpdGU+PEF1dGhvcj5MYWRlcjwvQXV0aG9yPjxZZWFyPjIwMTE8L1llYXI+PFJl
Y051bT40NTwvUmVjTnVtPjxEaXNwbGF5VGV4dD48c3R5bGUgZmFjZT0ic3VwZXJzY3JpcHQiPjM8
L3N0eWxlPjwvRGlzcGxheVRleHQ+PHJlY29yZD48cmVjLW51bWJlcj40NTwvcmVjLW51bWJlcj48
Zm9yZWlnbi1rZXlzPjxrZXkgYXBwPSJFTiIgZGItaWQ9IjJyYTUwd3dmYWUwYXZwZXpmZjF4MDAw
bGV6cjl6ZGF6c2R6ciIgdGltZXN0YW1wPSIxNDU0MjU2Nzc1Ij40NTwva2V5PjwvZm9yZWlnbi1r
ZXlzPjxyZWYtdHlwZSBuYW1lPSJKb3VybmFsIEFydGljbGUiPjE3PC9yZWYtdHlwZT48Y29udHJp
YnV0b3JzPjxhdXRob3JzPjxhdXRob3I+TGFkZXIsIE0uPC9hdXRob3I+PC9hdXRob3JzPjwvY29u
dHJpYnV0b3JzPjxhdXRoLWFkZHJlc3M+QWRkaWN0aW9uIFJlc2VhcmNoIENlbnRyZSwgSW5zdGl0
dXRlIG9mIFBzeWNoaWF0cnksIEtpbmcmYXBvcztzIENvbGxlZ2UgTG9uZG9uLCBMb25kb24sIFVL
LiBtYWxjb2xtLmxhZGVyQGtjbC5hYy51azwvYXV0aC1hZGRyZXNzPjx0aXRsZXM+PHRpdGxlPkJl
bnpvZGlhemVwaW5lcyByZXZpc2l0ZWQtLXdpbGwgd2UgZXZlciBsZWFybj88L3RpdGxlPjxzZWNv
bmRhcnktdGl0bGU+QWRkaWN0aW9uPC9zZWNvbmRhcnktdGl0bGU+PC90aXRsZXM+PHBlcmlvZGlj
YWw+PGZ1bGwtdGl0bGU+QWRkaWN0aW9uPC9mdWxsLXRpdGxlPjwvcGVyaW9kaWNhbD48cGFnZXM+
MjA4Ni0xMDk8L3BhZ2VzPjx2b2x1bWU+MTA2PC92b2x1bWU+PG51bWJlcj4xMjwvbnVtYmVyPjxr
ZXl3b3Jkcz48a2V5d29yZD5BY2NpZGVudHMvc3RhdGlzdGljcyAmYW1wOyBudW1lcmljYWwgZGF0
YTwva2V5d29yZD48a2V5d29yZD5BZ2UgRmFjdG9yczwva2V5d29yZD48a2V5d29yZD5BbnRpZG90
ZXMvdGhlcmFwZXV0aWMgdXNlPC9rZXl3b3JkPjxrZXl3b3JkPkFueGlldHkgRGlzb3JkZXJzL2Ry
dWcgdGhlcmFweTwva2V5d29yZD48a2V5d29yZD5CZW56b2RpYXplcGluZXMvYWRtaW5pc3RyYXRp
b24gJmFtcDsgZG9zYWdlLyphZHZlcnNlIGVmZmVjdHMvcGhhcm1hY29sb2d5PC9rZXl3b3JkPjxr
ZXl3b3JkPkNvZ25pdGlvbi9kcnVnIGVmZmVjdHM8L2tleXdvcmQ+PGtleXdvcmQ+RHJ1ZyBQcmVz
Y3JpcHRpb25zL3N0YXRpc3RpY3MgJmFtcDsgbnVtZXJpY2FsIGRhdGE8L2tleXdvcmQ+PGtleXdv
cmQ+RXBpZGVtaW9sb2dpYyBNZXRob2RzPC9rZXl3b3JkPjxrZXl3b3JkPkV1cm9wZS9lcGlkZW1p
b2xvZ3k8L2tleXdvcmQ+PGtleXdvcmQ+RmVtYWxlPC9rZXl3b3JkPjxrZXl3b3JkPkZsdW1hemVu
aWwvdGhlcmFwZXV0aWMgdXNlPC9rZXl3b3JkPjxrZXl3b3JkPkdyZWF0IEJyaXRhaW4vZXBpZGVt
aW9sb2d5PC9rZXl3b3JkPjxrZXl3b3JkPkh1bWFuczwva2V5d29yZD48a2V5d29yZD5IeXBub3Rp
Y3MgYW5kIFNlZGF0aXZlcy9hZG1pbmlzdHJhdGlvbiAmYW1wOyBkb3NhZ2UvKmFkdmVyc2UgZWZm
ZWN0cy9waGFybWFjb2xvZ3k8L2tleXdvcmQ+PGtleXdvcmQ+TWFsZTwva2V5d29yZD48a2V5d29y
ZD5QcmFjdGljZSBHdWlkZWxpbmVzIGFzIFRvcGljPC9rZXl3b3JkPjxrZXl3b3JkPlByYWN0aWNl
IFBhdHRlcm5zLCBQaHlzaWNpYW5zJmFwb3M7L3RyZW5kczwva2V5d29yZD48a2V5d29yZD5Qcmlt
YXJ5IEhlYWx0aCBDYXJlLypzdGF0aXN0aWNzICZhbXA7IG51bWVyaWNhbCBkYXRhPC9rZXl3b3Jk
PjxrZXl3b3JkPlBzeWNob21vdG9yIFBlcmZvcm1hbmNlL2RydWcgZWZmZWN0czwva2V5d29yZD48
a2V5d29yZD5TbGVlcCBJbml0aWF0aW9uIGFuZCBNYWludGVuYW5jZSBEaXNvcmRlcnMvZHJ1ZyB0
aGVyYXB5PC9rZXl3b3JkPjxrZXl3b3JkPlN1YnN0YW5jZSBXaXRoZHJhd2FsIFN5bmRyb21lL2Ry
dWcgdGhlcmFweS9lcGlkZW1pb2xvZ3kvKnBoeXNpb3BhdGhvbG9neTwva2V5d29yZD48a2V5d29y
ZD5TdWJzdGFuY2UtUmVsYXRlZCBEaXNvcmRlcnMvZHJ1ZyB0aGVyYXB5LyplcGlkZW1pb2xvZ3kv
cGh5c2lvcGF0aG9sb2d5PC9rZXl3b3JkPjxrZXl3b3JkPlRpbWUgRmFjdG9yczwva2V5d29yZD48
L2tleXdvcmRzPjxkYXRlcz48eWVhcj4yMDExPC95ZWFyPjxwdWItZGF0ZXM+PGRhdGU+RGVjPC9k
YXRlPjwvcHViLWRhdGVzPjwvZGF0ZXM+PGlzYm4+MTM2MC0wNDQzIChFbGVjdHJvbmljKSYjeEQ7
MDk2NS0yMTQwIChMaW5raW5nKTwvaXNibj48YWNjZXNzaW9uLW51bT4yMTcxNDgyNjwvYWNjZXNz
aW9uLW51bT48dXJscz48cmVsYXRlZC11cmxzPjx1cmw+aHR0cDovL3d3dy5uY2JpLm5sbS5uaWgu
Z292L3B1Ym1lZC8yMTcxNDgyNjwvdXJsPjwvcmVsYXRlZC11cmxzPjwvdXJscz48ZWxlY3Ryb25p
Yy1yZXNvdXJjZS1udW0+MTAuMTExMS9qLjEzNjAtMDQ0My4yMDExLjAzNTYzLng8L2VsZWN0cm9u
aWMtcmVzb3VyY2UtbnVtPjwvcmVjb3JkPjwvQ2l0ZT48L0VuZE5vdGU+
</w:fldData>
        </w:fldChar>
      </w:r>
      <w:r w:rsidR="00832466">
        <w:rPr>
          <w:rFonts w:ascii="Arial" w:hAnsi="Arial"/>
        </w:rPr>
        <w:instrText xml:space="preserve"> ADDIN EN.CITE </w:instrText>
      </w:r>
      <w:r w:rsidR="00832466">
        <w:rPr>
          <w:rFonts w:ascii="Arial" w:hAnsi="Arial"/>
        </w:rPr>
        <w:fldChar w:fldCharType="begin">
          <w:fldData xml:space="preserve">PEVuZE5vdGU+PENpdGU+PEF1dGhvcj5MYWRlcjwvQXV0aG9yPjxZZWFyPjIwMTE8L1llYXI+PFJl
Y051bT40NTwvUmVjTnVtPjxEaXNwbGF5VGV4dD48c3R5bGUgZmFjZT0ic3VwZXJzY3JpcHQiPjM8
L3N0eWxlPjwvRGlzcGxheVRleHQ+PHJlY29yZD48cmVjLW51bWJlcj40NTwvcmVjLW51bWJlcj48
Zm9yZWlnbi1rZXlzPjxrZXkgYXBwPSJFTiIgZGItaWQ9IjJyYTUwd3dmYWUwYXZwZXpmZjF4MDAw
bGV6cjl6ZGF6c2R6ciIgdGltZXN0YW1wPSIxNDU0MjU2Nzc1Ij40NTwva2V5PjwvZm9yZWlnbi1r
ZXlzPjxyZWYtdHlwZSBuYW1lPSJKb3VybmFsIEFydGljbGUiPjE3PC9yZWYtdHlwZT48Y29udHJp
YnV0b3JzPjxhdXRob3JzPjxhdXRob3I+TGFkZXIsIE0uPC9hdXRob3I+PC9hdXRob3JzPjwvY29u
dHJpYnV0b3JzPjxhdXRoLWFkZHJlc3M+QWRkaWN0aW9uIFJlc2VhcmNoIENlbnRyZSwgSW5zdGl0
dXRlIG9mIFBzeWNoaWF0cnksIEtpbmcmYXBvcztzIENvbGxlZ2UgTG9uZG9uLCBMb25kb24sIFVL
LiBtYWxjb2xtLmxhZGVyQGtjbC5hYy51azwvYXV0aC1hZGRyZXNzPjx0aXRsZXM+PHRpdGxlPkJl
bnpvZGlhemVwaW5lcyByZXZpc2l0ZWQtLXdpbGwgd2UgZXZlciBsZWFybj88L3RpdGxlPjxzZWNv
bmRhcnktdGl0bGU+QWRkaWN0aW9uPC9zZWNvbmRhcnktdGl0bGU+PC90aXRsZXM+PHBlcmlvZGlj
YWw+PGZ1bGwtdGl0bGU+QWRkaWN0aW9uPC9mdWxsLXRpdGxlPjwvcGVyaW9kaWNhbD48cGFnZXM+
MjA4Ni0xMDk8L3BhZ2VzPjx2b2x1bWU+MTA2PC92b2x1bWU+PG51bWJlcj4xMjwvbnVtYmVyPjxr
ZXl3b3Jkcz48a2V5d29yZD5BY2NpZGVudHMvc3RhdGlzdGljcyAmYW1wOyBudW1lcmljYWwgZGF0
YTwva2V5d29yZD48a2V5d29yZD5BZ2UgRmFjdG9yczwva2V5d29yZD48a2V5d29yZD5BbnRpZG90
ZXMvdGhlcmFwZXV0aWMgdXNlPC9rZXl3b3JkPjxrZXl3b3JkPkFueGlldHkgRGlzb3JkZXJzL2Ry
dWcgdGhlcmFweTwva2V5d29yZD48a2V5d29yZD5CZW56b2RpYXplcGluZXMvYWRtaW5pc3RyYXRp
b24gJmFtcDsgZG9zYWdlLyphZHZlcnNlIGVmZmVjdHMvcGhhcm1hY29sb2d5PC9rZXl3b3JkPjxr
ZXl3b3JkPkNvZ25pdGlvbi9kcnVnIGVmZmVjdHM8L2tleXdvcmQ+PGtleXdvcmQ+RHJ1ZyBQcmVz
Y3JpcHRpb25zL3N0YXRpc3RpY3MgJmFtcDsgbnVtZXJpY2FsIGRhdGE8L2tleXdvcmQ+PGtleXdv
cmQ+RXBpZGVtaW9sb2dpYyBNZXRob2RzPC9rZXl3b3JkPjxrZXl3b3JkPkV1cm9wZS9lcGlkZW1p
b2xvZ3k8L2tleXdvcmQ+PGtleXdvcmQ+RmVtYWxlPC9rZXl3b3JkPjxrZXl3b3JkPkZsdW1hemVu
aWwvdGhlcmFwZXV0aWMgdXNlPC9rZXl3b3JkPjxrZXl3b3JkPkdyZWF0IEJyaXRhaW4vZXBpZGVt
aW9sb2d5PC9rZXl3b3JkPjxrZXl3b3JkPkh1bWFuczwva2V5d29yZD48a2V5d29yZD5IeXBub3Rp
Y3MgYW5kIFNlZGF0aXZlcy9hZG1pbmlzdHJhdGlvbiAmYW1wOyBkb3NhZ2UvKmFkdmVyc2UgZWZm
ZWN0cy9waGFybWFjb2xvZ3k8L2tleXdvcmQ+PGtleXdvcmQ+TWFsZTwva2V5d29yZD48a2V5d29y
ZD5QcmFjdGljZSBHdWlkZWxpbmVzIGFzIFRvcGljPC9rZXl3b3JkPjxrZXl3b3JkPlByYWN0aWNl
IFBhdHRlcm5zLCBQaHlzaWNpYW5zJmFwb3M7L3RyZW5kczwva2V5d29yZD48a2V5d29yZD5Qcmlt
YXJ5IEhlYWx0aCBDYXJlLypzdGF0aXN0aWNzICZhbXA7IG51bWVyaWNhbCBkYXRhPC9rZXl3b3Jk
PjxrZXl3b3JkPlBzeWNob21vdG9yIFBlcmZvcm1hbmNlL2RydWcgZWZmZWN0czwva2V5d29yZD48
a2V5d29yZD5TbGVlcCBJbml0aWF0aW9uIGFuZCBNYWludGVuYW5jZSBEaXNvcmRlcnMvZHJ1ZyB0
aGVyYXB5PC9rZXl3b3JkPjxrZXl3b3JkPlN1YnN0YW5jZSBXaXRoZHJhd2FsIFN5bmRyb21lL2Ry
dWcgdGhlcmFweS9lcGlkZW1pb2xvZ3kvKnBoeXNpb3BhdGhvbG9neTwva2V5d29yZD48a2V5d29y
ZD5TdWJzdGFuY2UtUmVsYXRlZCBEaXNvcmRlcnMvZHJ1ZyB0aGVyYXB5LyplcGlkZW1pb2xvZ3kv
cGh5c2lvcGF0aG9sb2d5PC9rZXl3b3JkPjxrZXl3b3JkPlRpbWUgRmFjdG9yczwva2V5d29yZD48
L2tleXdvcmRzPjxkYXRlcz48eWVhcj4yMDExPC95ZWFyPjxwdWItZGF0ZXM+PGRhdGU+RGVjPC9k
YXRlPjwvcHViLWRhdGVzPjwvZGF0ZXM+PGlzYm4+MTM2MC0wNDQzIChFbGVjdHJvbmljKSYjeEQ7
MDk2NS0yMTQwIChMaW5raW5nKTwvaXNibj48YWNjZXNzaW9uLW51bT4yMTcxNDgyNjwvYWNjZXNz
aW9uLW51bT48dXJscz48cmVsYXRlZC11cmxzPjx1cmw+aHR0cDovL3d3dy5uY2JpLm5sbS5uaWgu
Z292L3B1Ym1lZC8yMTcxNDgyNjwvdXJsPjwvcmVsYXRlZC11cmxzPjwvdXJscz48ZWxlY3Ryb25p
Yy1yZXNvdXJjZS1udW0+MTAuMTExMS9qLjEzNjAtMDQ0My4yMDExLjAzNTYzLng8L2VsZWN0cm9u
aWMtcmVzb3VyY2UtbnVtPjwvcmVjb3JkPjwvQ2l0ZT48L0VuZE5vdGU+
</w:fldData>
        </w:fldChar>
      </w:r>
      <w:r w:rsidR="00832466">
        <w:rPr>
          <w:rFonts w:ascii="Arial" w:hAnsi="Arial"/>
        </w:rPr>
        <w:instrText xml:space="preserve"> ADDIN EN.CITE.DATA </w:instrText>
      </w:r>
      <w:r w:rsidR="00832466">
        <w:rPr>
          <w:rFonts w:ascii="Arial" w:hAnsi="Arial"/>
        </w:rPr>
      </w:r>
      <w:r w:rsidR="00832466">
        <w:rPr>
          <w:rFonts w:ascii="Arial" w:hAnsi="Arial"/>
        </w:rPr>
        <w:fldChar w:fldCharType="end"/>
      </w:r>
      <w:r w:rsidR="00832466">
        <w:rPr>
          <w:rFonts w:ascii="Arial" w:hAnsi="Arial"/>
        </w:rPr>
      </w:r>
      <w:r w:rsidR="00832466">
        <w:rPr>
          <w:rFonts w:ascii="Arial" w:hAnsi="Arial"/>
        </w:rPr>
        <w:fldChar w:fldCharType="separate"/>
      </w:r>
      <w:r w:rsidR="00832466" w:rsidRPr="00832466">
        <w:rPr>
          <w:rFonts w:ascii="Arial" w:hAnsi="Arial"/>
          <w:noProof/>
          <w:vertAlign w:val="superscript"/>
        </w:rPr>
        <w:t>3</w:t>
      </w:r>
      <w:r w:rsidR="00832466">
        <w:rPr>
          <w:rFonts w:ascii="Arial" w:hAnsi="Arial"/>
        </w:rPr>
        <w:fldChar w:fldCharType="end"/>
      </w:r>
      <w:r>
        <w:rPr>
          <w:rFonts w:ascii="Arial" w:hAnsi="Arial"/>
        </w:rPr>
        <w:t>.</w:t>
      </w:r>
      <w:r w:rsidR="00076E36">
        <w:rPr>
          <w:rFonts w:ascii="Arial" w:hAnsi="Arial"/>
        </w:rPr>
        <w:t xml:space="preserve"> </w:t>
      </w:r>
      <w:r w:rsidR="004F6E78">
        <w:rPr>
          <w:rFonts w:ascii="Arial" w:hAnsi="Arial"/>
        </w:rPr>
        <w:t>Le facteur qui est le plus associé avec une utilisation a long-terme de benzodiazépines est le fait d’avoir déjà reçu des benzodiazépines</w:t>
      </w:r>
      <w:r w:rsidR="00EF598E">
        <w:rPr>
          <w:rFonts w:ascii="Arial" w:hAnsi="Arial"/>
        </w:rPr>
        <w:fldChar w:fldCharType="begin">
          <w:fldData xml:space="preserve">PEVuZE5vdGU+PENpdGU+PEF1dGhvcj52YW4gSHVsdGVuPC9BdXRob3I+PFllYXI+MjAwMzwvWWVh
cj48UmVjTnVtPjM5PC9SZWNOdW0+PERpc3BsYXlUZXh0PjxzdHlsZSBmYWNlPSJzdXBlcnNjcmlw
dCI+MTAsMTE8L3N0eWxlPjwvRGlzcGxheVRleHQ+PHJlY29yZD48cmVjLW51bWJlcj4zOTwvcmVj
LW51bWJlcj48Zm9yZWlnbi1rZXlzPjxrZXkgYXBwPSJFTiIgZGItaWQ9IjJyYTUwd3dmYWUwYXZw
ZXpmZjF4MDAwbGV6cjl6ZGF6c2R6ciIgdGltZXN0YW1wPSIxNDU0MjU1MjQ4Ij4zOTwva2V5Pjwv
Zm9yZWlnbi1rZXlzPjxyZWYtdHlwZSBuYW1lPSJKb3VybmFsIEFydGljbGUiPjE3PC9yZWYtdHlw
ZT48Y29udHJpYnV0b3JzPjxhdXRob3JzPjxhdXRob3I+dmFuIEh1bHRlbiwgUi48L2F1dGhvcj48
YXV0aG9yPklzYWNzb24sIEQuPC9hdXRob3I+PGF1dGhvcj5CYWtrZXIsIEEuPC9hdXRob3I+PGF1
dGhvcj5MZXVma2VucywgSC4gRy48L2F1dGhvcj48L2F1dGhvcnM+PC9jb250cmlidXRvcnM+PGF1
dGgtYWRkcmVzcz5EZXBhcnRtZW50IG9mIFBoYXJtYWNvZXBpZGVtaW9sb2d5IGFuZCBQaGFybWFj
b3RoZXJhcHksIEluc3RpdHV0ZSBmb3IgUGhhcm1hY2V1dGljYWwgU2NpZW5jZXMgKFVJUFMpLCBV
dHJlY2h0LCBUaGUgTmV0aGVybGFuZHMuPC9hdXRoLWFkZHJlc3M+PHRpdGxlcz48dGl0bGU+Q29t
cGFyaW5nIHBhdHRlcm5zIG9mIGxvbmctdGVybSBiZW56b2RpYXplcGluZSB1c2UgYmV0d2VlbiBh
IER1dGNoIGFuZCBhIFN3ZWRpc2ggY29tbXVuaXR5PC90aXRsZT48c2Vjb25kYXJ5LXRpdGxlPlBo
YXJtYWNvZXBpZGVtaW9sIERydWcgU2FmPC9zZWNvbmRhcnktdGl0bGU+PC90aXRsZXM+PHBlcmlv
ZGljYWw+PGZ1bGwtdGl0bGU+UGhhcm1hY29lcGlkZW1pb2wgRHJ1ZyBTYWY8L2Z1bGwtdGl0bGU+
PC9wZXJpb2RpY2FsPjxwYWdlcz40OS01MzwvcGFnZXM+PHZvbHVtZT4xMjwvdm9sdW1lPjxudW1i
ZXI+MTwvbnVtYmVyPjxrZXl3b3Jkcz48a2V5d29yZD5BZG9sZXNjZW50PC9rZXl3b3JkPjxrZXl3
b3JkPkFkdWx0PC9rZXl3b3JkPjxrZXl3b3JkPkFnZSBGYWN0b3JzPC9rZXl3b3JkPjxrZXl3b3Jk
PkFnZWQ8L2tleXdvcmQ+PGtleXdvcmQ+QWdlZCwgODAgYW5kIG92ZXI8L2tleXdvcmQ+PGtleXdv
cmQ+QW50aS1BbnhpZXR5IEFnZW50cy8qYWRtaW5pc3RyYXRpb24gJmFtcDsgZG9zYWdlLyp0aGVy
YXBldXRpYyB1c2U8L2tleXdvcmQ+PGtleXdvcmQ+QmVuem9kaWF6ZXBpbmVzPC9rZXl3b3JkPjxr
ZXl3b3JkPkNvaG9ydCBTdHVkaWVzPC9rZXl3b3JkPjxrZXl3b3JkPkRhdGFiYXNlcywgRmFjdHVh
bDwva2V5d29yZD48a2V5d29yZD5EcnVnIEFkbWluaXN0cmF0aW9uIFNjaGVkdWxlPC9rZXl3b3Jk
PjxrZXl3b3JkPipEcnVnIFV0aWxpemF0aW9uIFJldmlldzwva2V5d29yZD48a2V5d29yZD5GZW1h
bGU8L2tleXdvcmQ+PGtleXdvcmQ+Rm9sbG93LVVwIFN0dWRpZXM8L2tleXdvcmQ+PGtleXdvcmQ+
SHVtYW5zPC9rZXl3b3JkPjxrZXl3b3JkPk1hbGU8L2tleXdvcmQ+PGtleXdvcmQ+TWlkZGxlIEFn
ZWQ8L2tleXdvcmQ+PGtleXdvcmQ+TmV0aGVybGFuZHM8L2tleXdvcmQ+PGtleXdvcmQ+U2V4IEZh
Y3RvcnM8L2tleXdvcmQ+PGtleXdvcmQ+U3Vic3RhbmNlLVJlbGF0ZWQgRGlzb3JkZXJzL2VwaWRl
bWlvbG9neTwva2V5d29yZD48a2V5d29yZD5Td2VkZW48L2tleXdvcmQ+PGtleXdvcmQ+VGltZSBG
YWN0b3JzPC9rZXl3b3JkPjwva2V5d29yZHM+PGRhdGVzPjx5ZWFyPjIwMDM8L3llYXI+PHB1Yi1k
YXRlcz48ZGF0ZT5KYW4tRmViPC9kYXRlPjwvcHViLWRhdGVzPjwvZGF0ZXM+PGlzYm4+MTA1My04
NTY5IChQcmludCkmI3hEOzEwNTMtODU2OSAoTGlua2luZyk8L2lzYm4+PGFjY2Vzc2lvbi1udW0+
MTI2MTY4NDc8L2FjY2Vzc2lvbi1udW0+PHVybHM+PHJlbGF0ZWQtdXJscz48dXJsPmh0dHA6Ly93
d3cubmNiaS5ubG0ubmloLmdvdi9wdWJtZWQvMTI2MTY4NDc8L3VybD48L3JlbGF0ZWQtdXJscz48
L3VybHM+PGVsZWN0cm9uaWMtcmVzb3VyY2UtbnVtPjEwLjEwMDIvcGRzLjc4NDwvZWxlY3Ryb25p
Yy1yZXNvdXJjZS1udW0+PC9yZWNvcmQ+PC9DaXRlPjxDaXRlPjxBdXRob3I+TmV1dGVsPC9BdXRo
b3I+PFllYXI+MjAwNTwvWWVhcj48UmVjTnVtPjQwPC9SZWNOdW0+PHJlY29yZD48cmVjLW51bWJl
cj40MDwvcmVjLW51bWJlcj48Zm9yZWlnbi1rZXlzPjxrZXkgYXBwPSJFTiIgZGItaWQ9IjJyYTUw
d3dmYWUwYXZwZXpmZjF4MDAwbGV6cjl6ZGF6c2R6ciIgdGltZXN0YW1wPSIxNDU0MjU1NDQ0Ij40
MDwva2V5PjwvZm9yZWlnbi1rZXlzPjxyZWYtdHlwZSBuYW1lPSJKb3VybmFsIEFydGljbGUiPjE3
PC9yZWYtdHlwZT48Y29udHJpYnV0b3JzPjxhdXRob3JzPjxhdXRob3I+TmV1dGVsLCBDLiBJLjwv
YXV0aG9yPjwvYXV0aG9ycz48L2NvbnRyaWJ1dG9ycz48YXV0aC1hZGRyZXNzPlRyZWF0bWVudCBh
bmQgT3V0Y29tZXMgTW9uaXRvcmluZyBTZWN0aW9uLCBDZW50cmUgZm9yIENocm9uaWMgRGlzZWFz
ZXMgUHJldmVudGlvbiBhbmQgQ29udHJvbCwgUHVibGljIEhlYWx0aCBBZ2VuY3kgb2YgQ2FuYWRh
LCAxMjAgQ29sb25uYWRlIFJvYWQsIE90dGF3YSwgT250YXJpbywgQ2FuYWRhLiBpbmVrZV9uZXV0
ZWxAcGhhYy1hc3BjLmdjLmNhPC9hdXRoLWFkZHJlc3M+PHRpdGxlcz48dGl0bGU+VGhlIGVwaWRl
bWlvbG9neSBvZiBsb25nLXRlcm0gYmVuem9kaWF6ZXBpbmUgdXNlPC90aXRsZT48c2Vjb25kYXJ5
LXRpdGxlPkludCBSZXYgUHN5Y2hpYXRyeTwvc2Vjb25kYXJ5LXRpdGxlPjwvdGl0bGVzPjxwZXJp
b2RpY2FsPjxmdWxsLXRpdGxlPkludCBSZXYgUHN5Y2hpYXRyeTwvZnVsbC10aXRsZT48L3Blcmlv
ZGljYWw+PHBhZ2VzPjE4OS05NzwvcGFnZXM+PHZvbHVtZT4xNzwvdm9sdW1lPjxudW1iZXI+Mzwv
bnVtYmVyPjxrZXl3b3Jkcz48a2V5d29yZD5CZW56b2RpYXplcGluZXMvYWR2ZXJzZSBlZmZlY3Rz
Lyp0aGVyYXBldXRpYyB1c2U8L2tleXdvcmQ+PGtleXdvcmQ+RHJ1ZyBQcmVzY3JpcHRpb25zLypz
dGF0aXN0aWNzICZhbXA7IG51bWVyaWNhbCBkYXRhPC9rZXl3b3JkPjxrZXl3b3JkPkh1bWFuczwv
a2V5d29yZD48a2V5d29yZD5NZW50YWwgRGlzb3JkZXJzLypkcnVnIHRoZXJhcHk8L2tleXdvcmQ+
PGtleXdvcmQ+VGltZTwva2V5d29yZD48a2V5d29yZD5UaW1lIEZhY3RvcnM8L2tleXdvcmQ+PC9r
ZXl3b3Jkcz48ZGF0ZXM+PHllYXI+MjAwNTwveWVhcj48cHViLWRhdGVzPjxkYXRlPkp1bjwvZGF0
ZT48L3B1Yi1kYXRlcz48L2RhdGVzPjxpc2JuPjA5NTQtMDI2MSAoUHJpbnQpJiN4RDswOTU0LTAy
NjEgKExpbmtpbmcpPC9pc2JuPjxhY2Nlc3Npb24tbnVtPjE2MTk0NzkwPC9hY2Nlc3Npb24tbnVt
Pjx1cmxzPjxyZWxhdGVkLXVybHM+PHVybD5odHRwOi8vd3d3Lm5jYmkubmxtLm5paC5nb3YvcHVi
bWVkLzE2MTk0NzkwPC91cmw+PC9yZWxhdGVkLXVybHM+PC91cmxzPjxlbGVjdHJvbmljLXJlc291
cmNlLW51bT4xMC4xMDgwLzA5NTQwMjYwNTAwMDcxODYzPC9lbGVjdHJvbmljLXJlc291cmNlLW51
bT48L3JlY29yZD48L0NpdGU+PC9FbmROb3RlPn==
</w:fldData>
        </w:fldChar>
      </w:r>
      <w:r w:rsidR="00B656C7">
        <w:rPr>
          <w:rFonts w:ascii="Arial" w:hAnsi="Arial"/>
        </w:rPr>
        <w:instrText xml:space="preserve"> ADDIN EN.CITE </w:instrText>
      </w:r>
      <w:r w:rsidR="00B656C7">
        <w:rPr>
          <w:rFonts w:ascii="Arial" w:hAnsi="Arial"/>
        </w:rPr>
        <w:fldChar w:fldCharType="begin">
          <w:fldData xml:space="preserve">PEVuZE5vdGU+PENpdGU+PEF1dGhvcj52YW4gSHVsdGVuPC9BdXRob3I+PFllYXI+MjAwMzwvWWVh
cj48UmVjTnVtPjM5PC9SZWNOdW0+PERpc3BsYXlUZXh0PjxzdHlsZSBmYWNlPSJzdXBlcnNjcmlw
dCI+MTAsMTE8L3N0eWxlPjwvRGlzcGxheVRleHQ+PHJlY29yZD48cmVjLW51bWJlcj4zOTwvcmVj
LW51bWJlcj48Zm9yZWlnbi1rZXlzPjxrZXkgYXBwPSJFTiIgZGItaWQ9IjJyYTUwd3dmYWUwYXZw
ZXpmZjF4MDAwbGV6cjl6ZGF6c2R6ciIgdGltZXN0YW1wPSIxNDU0MjU1MjQ4Ij4zOTwva2V5Pjwv
Zm9yZWlnbi1rZXlzPjxyZWYtdHlwZSBuYW1lPSJKb3VybmFsIEFydGljbGUiPjE3PC9yZWYtdHlw
ZT48Y29udHJpYnV0b3JzPjxhdXRob3JzPjxhdXRob3I+dmFuIEh1bHRlbiwgUi48L2F1dGhvcj48
YXV0aG9yPklzYWNzb24sIEQuPC9hdXRob3I+PGF1dGhvcj5CYWtrZXIsIEEuPC9hdXRob3I+PGF1
dGhvcj5MZXVma2VucywgSC4gRy48L2F1dGhvcj48L2F1dGhvcnM+PC9jb250cmlidXRvcnM+PGF1
dGgtYWRkcmVzcz5EZXBhcnRtZW50IG9mIFBoYXJtYWNvZXBpZGVtaW9sb2d5IGFuZCBQaGFybWFj
b3RoZXJhcHksIEluc3RpdHV0ZSBmb3IgUGhhcm1hY2V1dGljYWwgU2NpZW5jZXMgKFVJUFMpLCBV
dHJlY2h0LCBUaGUgTmV0aGVybGFuZHMuPC9hdXRoLWFkZHJlc3M+PHRpdGxlcz48dGl0bGU+Q29t
cGFyaW5nIHBhdHRlcm5zIG9mIGxvbmctdGVybSBiZW56b2RpYXplcGluZSB1c2UgYmV0d2VlbiBh
IER1dGNoIGFuZCBhIFN3ZWRpc2ggY29tbXVuaXR5PC90aXRsZT48c2Vjb25kYXJ5LXRpdGxlPlBo
YXJtYWNvZXBpZGVtaW9sIERydWcgU2FmPC9zZWNvbmRhcnktdGl0bGU+PC90aXRsZXM+PHBlcmlv
ZGljYWw+PGZ1bGwtdGl0bGU+UGhhcm1hY29lcGlkZW1pb2wgRHJ1ZyBTYWY8L2Z1bGwtdGl0bGU+
PC9wZXJpb2RpY2FsPjxwYWdlcz40OS01MzwvcGFnZXM+PHZvbHVtZT4xMjwvdm9sdW1lPjxudW1i
ZXI+MTwvbnVtYmVyPjxrZXl3b3Jkcz48a2V5d29yZD5BZG9sZXNjZW50PC9rZXl3b3JkPjxrZXl3
b3JkPkFkdWx0PC9rZXl3b3JkPjxrZXl3b3JkPkFnZSBGYWN0b3JzPC9rZXl3b3JkPjxrZXl3b3Jk
PkFnZWQ8L2tleXdvcmQ+PGtleXdvcmQ+QWdlZCwgODAgYW5kIG92ZXI8L2tleXdvcmQ+PGtleXdv
cmQ+QW50aS1BbnhpZXR5IEFnZW50cy8qYWRtaW5pc3RyYXRpb24gJmFtcDsgZG9zYWdlLyp0aGVy
YXBldXRpYyB1c2U8L2tleXdvcmQ+PGtleXdvcmQ+QmVuem9kaWF6ZXBpbmVzPC9rZXl3b3JkPjxr
ZXl3b3JkPkNvaG9ydCBTdHVkaWVzPC9rZXl3b3JkPjxrZXl3b3JkPkRhdGFiYXNlcywgRmFjdHVh
bDwva2V5d29yZD48a2V5d29yZD5EcnVnIEFkbWluaXN0cmF0aW9uIFNjaGVkdWxlPC9rZXl3b3Jk
PjxrZXl3b3JkPipEcnVnIFV0aWxpemF0aW9uIFJldmlldzwva2V5d29yZD48a2V5d29yZD5GZW1h
bGU8L2tleXdvcmQ+PGtleXdvcmQ+Rm9sbG93LVVwIFN0dWRpZXM8L2tleXdvcmQ+PGtleXdvcmQ+
SHVtYW5zPC9rZXl3b3JkPjxrZXl3b3JkPk1hbGU8L2tleXdvcmQ+PGtleXdvcmQ+TWlkZGxlIEFn
ZWQ8L2tleXdvcmQ+PGtleXdvcmQ+TmV0aGVybGFuZHM8L2tleXdvcmQ+PGtleXdvcmQ+U2V4IEZh
Y3RvcnM8L2tleXdvcmQ+PGtleXdvcmQ+U3Vic3RhbmNlLVJlbGF0ZWQgRGlzb3JkZXJzL2VwaWRl
bWlvbG9neTwva2V5d29yZD48a2V5d29yZD5Td2VkZW48L2tleXdvcmQ+PGtleXdvcmQ+VGltZSBG
YWN0b3JzPC9rZXl3b3JkPjwva2V5d29yZHM+PGRhdGVzPjx5ZWFyPjIwMDM8L3llYXI+PHB1Yi1k
YXRlcz48ZGF0ZT5KYW4tRmViPC9kYXRlPjwvcHViLWRhdGVzPjwvZGF0ZXM+PGlzYm4+MTA1My04
NTY5IChQcmludCkmI3hEOzEwNTMtODU2OSAoTGlua2luZyk8L2lzYm4+PGFjY2Vzc2lvbi1udW0+
MTI2MTY4NDc8L2FjY2Vzc2lvbi1udW0+PHVybHM+PHJlbGF0ZWQtdXJscz48dXJsPmh0dHA6Ly93
d3cubmNiaS5ubG0ubmloLmdvdi9wdWJtZWQvMTI2MTY4NDc8L3VybD48L3JlbGF0ZWQtdXJscz48
L3VybHM+PGVsZWN0cm9uaWMtcmVzb3VyY2UtbnVtPjEwLjEwMDIvcGRzLjc4NDwvZWxlY3Ryb25p
Yy1yZXNvdXJjZS1udW0+PC9yZWNvcmQ+PC9DaXRlPjxDaXRlPjxBdXRob3I+TmV1dGVsPC9BdXRo
b3I+PFllYXI+MjAwNTwvWWVhcj48UmVjTnVtPjQwPC9SZWNOdW0+PHJlY29yZD48cmVjLW51bWJl
cj40MDwvcmVjLW51bWJlcj48Zm9yZWlnbi1rZXlzPjxrZXkgYXBwPSJFTiIgZGItaWQ9IjJyYTUw
d3dmYWUwYXZwZXpmZjF4MDAwbGV6cjl6ZGF6c2R6ciIgdGltZXN0YW1wPSIxNDU0MjU1NDQ0Ij40
MDwva2V5PjwvZm9yZWlnbi1rZXlzPjxyZWYtdHlwZSBuYW1lPSJKb3VybmFsIEFydGljbGUiPjE3
PC9yZWYtdHlwZT48Y29udHJpYnV0b3JzPjxhdXRob3JzPjxhdXRob3I+TmV1dGVsLCBDLiBJLjwv
YXV0aG9yPjwvYXV0aG9ycz48L2NvbnRyaWJ1dG9ycz48YXV0aC1hZGRyZXNzPlRyZWF0bWVudCBh
bmQgT3V0Y29tZXMgTW9uaXRvcmluZyBTZWN0aW9uLCBDZW50cmUgZm9yIENocm9uaWMgRGlzZWFz
ZXMgUHJldmVudGlvbiBhbmQgQ29udHJvbCwgUHVibGljIEhlYWx0aCBBZ2VuY3kgb2YgQ2FuYWRh
LCAxMjAgQ29sb25uYWRlIFJvYWQsIE90dGF3YSwgT250YXJpbywgQ2FuYWRhLiBpbmVrZV9uZXV0
ZWxAcGhhYy1hc3BjLmdjLmNhPC9hdXRoLWFkZHJlc3M+PHRpdGxlcz48dGl0bGU+VGhlIGVwaWRl
bWlvbG9neSBvZiBsb25nLXRlcm0gYmVuem9kaWF6ZXBpbmUgdXNlPC90aXRsZT48c2Vjb25kYXJ5
LXRpdGxlPkludCBSZXYgUHN5Y2hpYXRyeTwvc2Vjb25kYXJ5LXRpdGxlPjwvdGl0bGVzPjxwZXJp
b2RpY2FsPjxmdWxsLXRpdGxlPkludCBSZXYgUHN5Y2hpYXRyeTwvZnVsbC10aXRsZT48L3Blcmlv
ZGljYWw+PHBhZ2VzPjE4OS05NzwvcGFnZXM+PHZvbHVtZT4xNzwvdm9sdW1lPjxudW1iZXI+Mzwv
bnVtYmVyPjxrZXl3b3Jkcz48a2V5d29yZD5CZW56b2RpYXplcGluZXMvYWR2ZXJzZSBlZmZlY3Rz
Lyp0aGVyYXBldXRpYyB1c2U8L2tleXdvcmQ+PGtleXdvcmQ+RHJ1ZyBQcmVzY3JpcHRpb25zLypz
dGF0aXN0aWNzICZhbXA7IG51bWVyaWNhbCBkYXRhPC9rZXl3b3JkPjxrZXl3b3JkPkh1bWFuczwv
a2V5d29yZD48a2V5d29yZD5NZW50YWwgRGlzb3JkZXJzLypkcnVnIHRoZXJhcHk8L2tleXdvcmQ+
PGtleXdvcmQ+VGltZTwva2V5d29yZD48a2V5d29yZD5UaW1lIEZhY3RvcnM8L2tleXdvcmQ+PC9r
ZXl3b3Jkcz48ZGF0ZXM+PHllYXI+MjAwNTwveWVhcj48cHViLWRhdGVzPjxkYXRlPkp1bjwvZGF0
ZT48L3B1Yi1kYXRlcz48L2RhdGVzPjxpc2JuPjA5NTQtMDI2MSAoUHJpbnQpJiN4RDswOTU0LTAy
NjEgKExpbmtpbmcpPC9pc2JuPjxhY2Nlc3Npb24tbnVtPjE2MTk0NzkwPC9hY2Nlc3Npb24tbnVt
Pjx1cmxzPjxyZWxhdGVkLXVybHM+PHVybD5odHRwOi8vd3d3Lm5jYmkubmxtLm5paC5nb3YvcHVi
bWVkLzE2MTk0NzkwPC91cmw+PC9yZWxhdGVkLXVybHM+PC91cmxzPjxlbGVjdHJvbmljLXJlc291
cmNlLW51bT4xMC4xMDgwLzA5NTQwMjYwNTAwMDcxODYzPC9lbGVjdHJvbmljLXJlc291cmNlLW51
bT48L3JlY29yZD48L0NpdGU+PC9FbmROb3RlPn==
</w:fldData>
        </w:fldChar>
      </w:r>
      <w:r w:rsidR="00B656C7">
        <w:rPr>
          <w:rFonts w:ascii="Arial" w:hAnsi="Arial"/>
        </w:rPr>
        <w:instrText xml:space="preserve"> ADDIN EN.CITE.DATA </w:instrText>
      </w:r>
      <w:r w:rsidR="00B656C7">
        <w:rPr>
          <w:rFonts w:ascii="Arial" w:hAnsi="Arial"/>
        </w:rPr>
      </w:r>
      <w:r w:rsidR="00B656C7">
        <w:rPr>
          <w:rFonts w:ascii="Arial" w:hAnsi="Arial"/>
        </w:rPr>
        <w:fldChar w:fldCharType="end"/>
      </w:r>
      <w:r w:rsidR="00EF598E">
        <w:rPr>
          <w:rFonts w:ascii="Arial" w:hAnsi="Arial"/>
        </w:rPr>
      </w:r>
      <w:r w:rsidR="00EF598E">
        <w:rPr>
          <w:rFonts w:ascii="Arial" w:hAnsi="Arial"/>
        </w:rPr>
        <w:fldChar w:fldCharType="separate"/>
      </w:r>
      <w:r w:rsidR="00B656C7" w:rsidRPr="00B656C7">
        <w:rPr>
          <w:rFonts w:ascii="Arial" w:hAnsi="Arial"/>
          <w:noProof/>
          <w:vertAlign w:val="superscript"/>
        </w:rPr>
        <w:t>10,11</w:t>
      </w:r>
      <w:r w:rsidR="00EF598E">
        <w:rPr>
          <w:rFonts w:ascii="Arial" w:hAnsi="Arial"/>
        </w:rPr>
        <w:fldChar w:fldCharType="end"/>
      </w:r>
      <w:r w:rsidR="004F6E78">
        <w:rPr>
          <w:rFonts w:ascii="Arial" w:hAnsi="Arial"/>
        </w:rPr>
        <w:t>.</w:t>
      </w:r>
      <w:r w:rsidR="006631F4">
        <w:rPr>
          <w:rFonts w:ascii="Arial" w:hAnsi="Arial"/>
        </w:rPr>
        <w:t xml:space="preserve"> De plus, une fois qu’une personne débute des benzodiazépines, il est difficile pour eux de cesser, et de vouloir cesser de prendre des benzodiazépines</w:t>
      </w:r>
      <w:r w:rsidR="006631F4">
        <w:rPr>
          <w:rFonts w:ascii="Arial" w:hAnsi="Arial"/>
        </w:rPr>
        <w:fldChar w:fldCharType="begin">
          <w:fldData xml:space="preserve">PEVuZE5vdGU+PENpdGU+PEF1dGhvcj5UZW4gV29sZGU8L0F1dGhvcj48WWVhcj4yMDA4PC9ZZWFy
PjxSZWNOdW0+NDE8L1JlY051bT48RGlzcGxheVRleHQ+PHN0eWxlIGZhY2U9InN1cGVyc2NyaXB0
Ij4xMiwxMzwvc3R5bGU+PC9EaXNwbGF5VGV4dD48cmVjb3JkPjxyZWMtbnVtYmVyPjQxPC9yZWMt
bnVtYmVyPjxmb3JlaWduLWtleXM+PGtleSBhcHA9IkVOIiBkYi1pZD0iMnJhNTB3d2ZhZTBhdnBl
emZmMXgwMDBsZXpyOXpkYXpzZHpyIiB0aW1lc3RhbXA9IjE0NTQyNTU2NzIiPjQxPC9rZXk+PC9m
b3JlaWduLWtleXM+PHJlZi10eXBlIG5hbWU9IkpvdXJuYWwgQXJ0aWNsZSI+MTc8L3JlZi10eXBl
Pjxjb250cmlidXRvcnM+PGF1dGhvcnM+PGF1dGhvcj5UZW4gV29sZGUsIEcuIEIuPC9hdXRob3I+
PGF1dGhvcj5EaWprc3RyYSwgQS48L2F1dGhvcj48YXV0aG9yPlZhbiBFbXBlbGVuLCBQLjwvYXV0
aG9yPjxhdXRob3I+S251aXN0aW5naCBOZXZlbiwgQS48L2F1dGhvcj48YXV0aG9yPlppdG1hbiwg
Ri4gRy48L2F1dGhvcj48L2F1dGhvcnM+PC9jb250cmlidXRvcnM+PGF1dGgtYWRkcmVzcz5EZXBh
cnRtZW50IG9mIENsaW5pY2FsIGFuZCBIZWFsdGggUHN5Y2hvbG9neSwgTGVpZGVuIFVuaXZlcnNp
dHksIFdhc3NlbmFhcnNld2VnIDUyLCBQLk8uIEJveCA5NTU1LCAyMzAwIFJCIExlaWRlbiwgVGhl
IE5ldGhlcmxhbmRzLiB0ZW53b2xkZUBmc3cubGVpZGVudW5pdi5ubDwvYXV0aC1hZGRyZXNzPjx0
aXRsZXM+PHRpdGxlPlBzeWNob2xvZ2ljYWwgZGV0ZXJtaW5hbnRzIG9mIHRoZSBpbnRlbnRpb24g
dG8gZWR1Y2F0ZSBwYXRpZW50cyBhYm91dCBiZW56b2RpYXplcGluZXM8L3RpdGxlPjxzZWNvbmRh
cnktdGl0bGU+UGhhcm0gV29ybGQgU2NpPC9zZWNvbmRhcnktdGl0bGU+PC90aXRsZXM+PHBlcmlv
ZGljYWw+PGZ1bGwtdGl0bGU+UGhhcm0gV29ybGQgU2NpPC9mdWxsLXRpdGxlPjwvcGVyaW9kaWNh
bD48cGFnZXM+MzM2LTQyPC9wYWdlcz48dm9sdW1lPjMwPC92b2x1bWU+PG51bWJlcj40PC9udW1i
ZXI+PGtleXdvcmRzPjxrZXl3b3JkPkFkdWx0PC9rZXl3b3JkPjxrZXl3b3JkPipCZW56b2RpYXpl
cGluZXMvYWR2ZXJzZSBlZmZlY3RzL3RoZXJhcGV1dGljIHVzZTwva2V5d29yZD48a2V5d29yZD5D
cm9zcy1TZWN0aW9uYWwgU3R1ZGllczwva2V5d29yZD48a2V5d29yZD5EYXRhIENvbGxlY3Rpb248
L2tleXdvcmQ+PGtleXdvcmQ+RmVtYWxlPC9rZXl3b3JkPjxrZXl3b3JkPkh1bWFuczwva2V5d29y
ZD48a2V5d29yZD4qSHlwbm90aWNzIGFuZCBTZWRhdGl2ZXMvYWR2ZXJzZSBlZmZlY3RzL3RoZXJh
cGV1dGljIHVzZTwva2V5d29yZD48a2V5d29yZD5NYWxlPC9rZXl3b3JkPjxrZXl3b3JkPk1pZGRs
ZSBBZ2VkPC9rZXl3b3JkPjxrZXl3b3JkPk5ldGhlcmxhbmRzPC9rZXl3b3JkPjxrZXl3b3JkPipQ
YXRpZW50IEVkdWNhdGlvbiBhcyBUb3BpYzwva2V5d29yZD48a2V5d29yZD5QaGFybWFjaXN0cy9w
c3ljaG9sb2d5PC9rZXl3b3JkPjxrZXl3b3JkPlBoeXNpY2lhbnMsIEZhbWlseS9wc3ljaG9sb2d5
PC9rZXl3b3JkPjxrZXl3b3JkPlJlZ3Jlc3Npb24gQW5hbHlzaXM8L2tleXdvcmQ+PGtleXdvcmQ+
UmVwcm9kdWNpYmlsaXR5IG9mIFJlc3VsdHM8L2tleXdvcmQ+PGtleXdvcmQ+U2VsZiBFZmZpY2Fj
eTwva2V5d29yZD48a2V5d29yZD5TdXJ2ZXlzIGFuZCBRdWVzdGlvbm5haXJlczwva2V5d29yZD48
a2V5d29yZD5UcmVhdG1lbnQgT3V0Y29tZTwva2V5d29yZD48L2tleXdvcmRzPjxkYXRlcz48eWVh
cj4yMDA4PC95ZWFyPjxwdWItZGF0ZXM+PGRhdGU+QXVnPC9kYXRlPjwvcHViLWRhdGVzPjwvZGF0
ZXM+PGlzYm4+MDkyOC0xMjMxIChQcmludCkmI3hEOzA5MjgtMTIzMSAoTGlua2luZyk8L2lzYm4+
PGFjY2Vzc2lvbi1udW0+MTgwOTUxODM8L2FjY2Vzc2lvbi1udW0+PHVybHM+PHJlbGF0ZWQtdXJs
cz48dXJsPmh0dHA6Ly93d3cubmNiaS5ubG0ubmloLmdvdi9wdWJtZWQvMTgwOTUxODM8L3VybD48
L3JlbGF0ZWQtdXJscz48L3VybHM+PGN1c3RvbTI+UE1DMjQ4MDYwNDwvY3VzdG9tMj48ZWxlY3Ry
b25pYy1yZXNvdXJjZS1udW0+MTAuMTAwNy9zMTEwOTYtMDA3LTkxODMtMjwvZWxlY3Ryb25pYy1y
ZXNvdXJjZS1udW0+PC9yZWNvcmQ+PC9DaXRlPjxDaXRlPjxBdXRob3I+TGluZGVuPC9BdXRob3I+
PFllYXI+MTk5ODwvWWVhcj48UmVjTnVtPjQyPC9SZWNOdW0+PHJlY29yZD48cmVjLW51bWJlcj40
MjwvcmVjLW51bWJlcj48Zm9yZWlnbi1rZXlzPjxrZXkgYXBwPSJFTiIgZGItaWQ9IjJyYTUwd3dm
YWUwYXZwZXpmZjF4MDAwbGV6cjl6ZGF6c2R6ciIgdGltZXN0YW1wPSIxNDU0MjU1Nzc4Ij40Mjwv
a2V5PjwvZm9yZWlnbi1rZXlzPjxyZWYtdHlwZSBuYW1lPSJKb3VybmFsIEFydGljbGUiPjE3PC9y
ZWYtdHlwZT48Y29udHJpYnV0b3JzPjxhdXRob3JzPjxhdXRob3I+TGluZGVuLCBNLjwvYXV0aG9y
PjxhdXRob3I+QmFyLCBULjwvYXV0aG9yPjxhdXRob3I+R2Vpc2VsbWFubiwgQi48L2F1dGhvcj48
L2F1dGhvcnM+PC9jb250cmlidXRvcnM+PGF1dGgtYWRkcmVzcz5EZXBhcnRtZW50IG9mIFBzeWNo
aWF0cnksIEZyZWUgVW5pdmVyc2l0eSBvZiBCZXJsaW4sIEdlcm1hbnkuPC9hdXRoLWFkZHJlc3M+
PHRpdGxlcz48dGl0bGU+UGF0aWVudCB0cmVhdG1lbnQgaW5zaXN0ZW5jZSBhbmQgbWVkaWNhdGlv
biBjcmF2aW5nIGluIGxvbmctdGVybSBsb3ctZG9zYWdlIGJlbnpvZGlhemVwaW5lIHByZXNjcmlw
dGlvbnM8L3RpdGxlPjxzZWNvbmRhcnktdGl0bGU+UHN5Y2hvbCBNZWQ8L3NlY29uZGFyeS10aXRs
ZT48L3RpdGxlcz48cGVyaW9kaWNhbD48ZnVsbC10aXRsZT5Qc3ljaG9sIE1lZDwvZnVsbC10aXRs
ZT48L3BlcmlvZGljYWw+PHBhZ2VzPjcyMS05PC9wYWdlcz48dm9sdW1lPjI4PC92b2x1bWU+PG51
bWJlcj4zPC9udW1iZXI+PGtleXdvcmRzPjxrZXl3b3JkPkFnZWQ8L2tleXdvcmQ+PGtleXdvcmQ+
QWdlZCwgODAgYW5kIG92ZXI8L2tleXdvcmQ+PGtleXdvcmQ+KkFudGktQW54aWV0eSBBZ2VudHMv
YWR2ZXJzZSBlZmZlY3RzPC9rZXl3b3JkPjxrZXl3b3JkPkF0dGl0dWRlIHRvIEhlYWx0aDwva2V5
d29yZD48a2V5d29yZD5CZW56b2RpYXplcGluZXM8L2tleXdvcmQ+PGtleXdvcmQ+RG9zZS1SZXNw
b25zZSBSZWxhdGlvbnNoaXAsIERydWc8L2tleXdvcmQ+PGtleXdvcmQ+RHJ1ZyBBZG1pbmlzdHJh
dGlvbiBTY2hlZHVsZTwva2V5d29yZD48a2V5d29yZD5GYW1pbHkgUHJhY3RpY2U8L2tleXdvcmQ+
PGtleXdvcmQ+RmVtYWxlPC9rZXl3b3JkPjxrZXl3b3JkPkZvbGxvdy1VcCBTdHVkaWVzPC9rZXl3
b3JkPjxrZXl3b3JkPkh1bWFuczwva2V5d29yZD48a2V5d29yZD5NYWxlPC9rZXl3b3JkPjxrZXl3
b3JkPk1pZGRsZSBBZ2VkPC9rZXl3b3JkPjxrZXl3b3JkPipNb3RpdmF0aW9uPC9rZXl3b3JkPjxr
ZXl3b3JkPk5ldXJvbG9naWMgRXhhbWluYXRpb24vZHJ1ZyBlZmZlY3RzPC9rZXl3b3JkPjxrZXl3
b3JkPlBhdGllbnQgQWNjZXB0YW5jZSBvZiBIZWFsdGggQ2FyZS8qcHN5Y2hvbG9neTwva2V5d29y
ZD48a2V5d29yZD5QYXRpZW50IENhcmUgVGVhbTwva2V5d29yZD48a2V5d29yZD5TdWJzdGFuY2Ug
V2l0aGRyYXdhbCBTeW5kcm9tZS9kaWFnbm9zaXMvKnBzeWNob2xvZ3k8L2tleXdvcmQ+PGtleXdv
cmQ+U3Vic3RhbmNlLVJlbGF0ZWQgRGlzb3JkZXJzLypwc3ljaG9sb2d5L3JlaGFiaWxpdGF0aW9u
PC9rZXl3b3JkPjxrZXl3b3JkPlRyZWF0bWVudCBSZWZ1c2FsL3BzeWNob2xvZ3k8L2tleXdvcmQ+
PC9rZXl3b3Jkcz48ZGF0ZXM+PHllYXI+MTk5ODwveWVhcj48cHViLWRhdGVzPjxkYXRlPk1heTwv
ZGF0ZT48L3B1Yi1kYXRlcz48L2RhdGVzPjxpc2JuPjAwMzMtMjkxNyAoUHJpbnQpJiN4RDswMDMz
LTI5MTcgKExpbmtpbmcpPC9pc2JuPjxhY2Nlc3Npb24tbnVtPjk2MjY3Mjg8L2FjY2Vzc2lvbi1u
dW0+PHVybHM+PHJlbGF0ZWQtdXJscz48dXJsPmh0dHA6Ly93d3cubmNiaS5ubG0ubmloLmdvdi9w
dWJtZWQvOTYyNjcyODwvdXJsPjwvcmVsYXRlZC11cmxzPjwvdXJscz48L3JlY29yZD48L0NpdGU+
PC9FbmROb3RlPgB=
</w:fldData>
        </w:fldChar>
      </w:r>
      <w:r w:rsidR="00B656C7">
        <w:rPr>
          <w:rFonts w:ascii="Arial" w:hAnsi="Arial"/>
        </w:rPr>
        <w:instrText xml:space="preserve"> ADDIN EN.CITE </w:instrText>
      </w:r>
      <w:r w:rsidR="00B656C7">
        <w:rPr>
          <w:rFonts w:ascii="Arial" w:hAnsi="Arial"/>
        </w:rPr>
        <w:fldChar w:fldCharType="begin">
          <w:fldData xml:space="preserve">PEVuZE5vdGU+PENpdGU+PEF1dGhvcj5UZW4gV29sZGU8L0F1dGhvcj48WWVhcj4yMDA4PC9ZZWFy
PjxSZWNOdW0+NDE8L1JlY051bT48RGlzcGxheVRleHQ+PHN0eWxlIGZhY2U9InN1cGVyc2NyaXB0
Ij4xMiwxMzwvc3R5bGU+PC9EaXNwbGF5VGV4dD48cmVjb3JkPjxyZWMtbnVtYmVyPjQxPC9yZWMt
bnVtYmVyPjxmb3JlaWduLWtleXM+PGtleSBhcHA9IkVOIiBkYi1pZD0iMnJhNTB3d2ZhZTBhdnBl
emZmMXgwMDBsZXpyOXpkYXpzZHpyIiB0aW1lc3RhbXA9IjE0NTQyNTU2NzIiPjQxPC9rZXk+PC9m
b3JlaWduLWtleXM+PHJlZi10eXBlIG5hbWU9IkpvdXJuYWwgQXJ0aWNsZSI+MTc8L3JlZi10eXBl
Pjxjb250cmlidXRvcnM+PGF1dGhvcnM+PGF1dGhvcj5UZW4gV29sZGUsIEcuIEIuPC9hdXRob3I+
PGF1dGhvcj5EaWprc3RyYSwgQS48L2F1dGhvcj48YXV0aG9yPlZhbiBFbXBlbGVuLCBQLjwvYXV0
aG9yPjxhdXRob3I+S251aXN0aW5naCBOZXZlbiwgQS48L2F1dGhvcj48YXV0aG9yPlppdG1hbiwg
Ri4gRy48L2F1dGhvcj48L2F1dGhvcnM+PC9jb250cmlidXRvcnM+PGF1dGgtYWRkcmVzcz5EZXBh
cnRtZW50IG9mIENsaW5pY2FsIGFuZCBIZWFsdGggUHN5Y2hvbG9neSwgTGVpZGVuIFVuaXZlcnNp
dHksIFdhc3NlbmFhcnNld2VnIDUyLCBQLk8uIEJveCA5NTU1LCAyMzAwIFJCIExlaWRlbiwgVGhl
IE5ldGhlcmxhbmRzLiB0ZW53b2xkZUBmc3cubGVpZGVudW5pdi5ubDwvYXV0aC1hZGRyZXNzPjx0
aXRsZXM+PHRpdGxlPlBzeWNob2xvZ2ljYWwgZGV0ZXJtaW5hbnRzIG9mIHRoZSBpbnRlbnRpb24g
dG8gZWR1Y2F0ZSBwYXRpZW50cyBhYm91dCBiZW56b2RpYXplcGluZXM8L3RpdGxlPjxzZWNvbmRh
cnktdGl0bGU+UGhhcm0gV29ybGQgU2NpPC9zZWNvbmRhcnktdGl0bGU+PC90aXRsZXM+PHBlcmlv
ZGljYWw+PGZ1bGwtdGl0bGU+UGhhcm0gV29ybGQgU2NpPC9mdWxsLXRpdGxlPjwvcGVyaW9kaWNh
bD48cGFnZXM+MzM2LTQyPC9wYWdlcz48dm9sdW1lPjMwPC92b2x1bWU+PG51bWJlcj40PC9udW1i
ZXI+PGtleXdvcmRzPjxrZXl3b3JkPkFkdWx0PC9rZXl3b3JkPjxrZXl3b3JkPipCZW56b2RpYXpl
cGluZXMvYWR2ZXJzZSBlZmZlY3RzL3RoZXJhcGV1dGljIHVzZTwva2V5d29yZD48a2V5d29yZD5D
cm9zcy1TZWN0aW9uYWwgU3R1ZGllczwva2V5d29yZD48a2V5d29yZD5EYXRhIENvbGxlY3Rpb248
L2tleXdvcmQ+PGtleXdvcmQ+RmVtYWxlPC9rZXl3b3JkPjxrZXl3b3JkPkh1bWFuczwva2V5d29y
ZD48a2V5d29yZD4qSHlwbm90aWNzIGFuZCBTZWRhdGl2ZXMvYWR2ZXJzZSBlZmZlY3RzL3RoZXJh
cGV1dGljIHVzZTwva2V5d29yZD48a2V5d29yZD5NYWxlPC9rZXl3b3JkPjxrZXl3b3JkPk1pZGRs
ZSBBZ2VkPC9rZXl3b3JkPjxrZXl3b3JkPk5ldGhlcmxhbmRzPC9rZXl3b3JkPjxrZXl3b3JkPipQ
YXRpZW50IEVkdWNhdGlvbiBhcyBUb3BpYzwva2V5d29yZD48a2V5d29yZD5QaGFybWFjaXN0cy9w
c3ljaG9sb2d5PC9rZXl3b3JkPjxrZXl3b3JkPlBoeXNpY2lhbnMsIEZhbWlseS9wc3ljaG9sb2d5
PC9rZXl3b3JkPjxrZXl3b3JkPlJlZ3Jlc3Npb24gQW5hbHlzaXM8L2tleXdvcmQ+PGtleXdvcmQ+
UmVwcm9kdWNpYmlsaXR5IG9mIFJlc3VsdHM8L2tleXdvcmQ+PGtleXdvcmQ+U2VsZiBFZmZpY2Fj
eTwva2V5d29yZD48a2V5d29yZD5TdXJ2ZXlzIGFuZCBRdWVzdGlvbm5haXJlczwva2V5d29yZD48
a2V5d29yZD5UcmVhdG1lbnQgT3V0Y29tZTwva2V5d29yZD48L2tleXdvcmRzPjxkYXRlcz48eWVh
cj4yMDA4PC95ZWFyPjxwdWItZGF0ZXM+PGRhdGU+QXVnPC9kYXRlPjwvcHViLWRhdGVzPjwvZGF0
ZXM+PGlzYm4+MDkyOC0xMjMxIChQcmludCkmI3hEOzA5MjgtMTIzMSAoTGlua2luZyk8L2lzYm4+
PGFjY2Vzc2lvbi1udW0+MTgwOTUxODM8L2FjY2Vzc2lvbi1udW0+PHVybHM+PHJlbGF0ZWQtdXJs
cz48dXJsPmh0dHA6Ly93d3cubmNiaS5ubG0ubmloLmdvdi9wdWJtZWQvMTgwOTUxODM8L3VybD48
L3JlbGF0ZWQtdXJscz48L3VybHM+PGN1c3RvbTI+UE1DMjQ4MDYwNDwvY3VzdG9tMj48ZWxlY3Ry
b25pYy1yZXNvdXJjZS1udW0+MTAuMTAwNy9zMTEwOTYtMDA3LTkxODMtMjwvZWxlY3Ryb25pYy1y
ZXNvdXJjZS1udW0+PC9yZWNvcmQ+PC9DaXRlPjxDaXRlPjxBdXRob3I+TGluZGVuPC9BdXRob3I+
PFllYXI+MTk5ODwvWWVhcj48UmVjTnVtPjQyPC9SZWNOdW0+PHJlY29yZD48cmVjLW51bWJlcj40
MjwvcmVjLW51bWJlcj48Zm9yZWlnbi1rZXlzPjxrZXkgYXBwPSJFTiIgZGItaWQ9IjJyYTUwd3dm
YWUwYXZwZXpmZjF4MDAwbGV6cjl6ZGF6c2R6ciIgdGltZXN0YW1wPSIxNDU0MjU1Nzc4Ij40Mjwv
a2V5PjwvZm9yZWlnbi1rZXlzPjxyZWYtdHlwZSBuYW1lPSJKb3VybmFsIEFydGljbGUiPjE3PC9y
ZWYtdHlwZT48Y29udHJpYnV0b3JzPjxhdXRob3JzPjxhdXRob3I+TGluZGVuLCBNLjwvYXV0aG9y
PjxhdXRob3I+QmFyLCBULjwvYXV0aG9yPjxhdXRob3I+R2Vpc2VsbWFubiwgQi48L2F1dGhvcj48
L2F1dGhvcnM+PC9jb250cmlidXRvcnM+PGF1dGgtYWRkcmVzcz5EZXBhcnRtZW50IG9mIFBzeWNo
aWF0cnksIEZyZWUgVW5pdmVyc2l0eSBvZiBCZXJsaW4sIEdlcm1hbnkuPC9hdXRoLWFkZHJlc3M+
PHRpdGxlcz48dGl0bGU+UGF0aWVudCB0cmVhdG1lbnQgaW5zaXN0ZW5jZSBhbmQgbWVkaWNhdGlv
biBjcmF2aW5nIGluIGxvbmctdGVybSBsb3ctZG9zYWdlIGJlbnpvZGlhemVwaW5lIHByZXNjcmlw
dGlvbnM8L3RpdGxlPjxzZWNvbmRhcnktdGl0bGU+UHN5Y2hvbCBNZWQ8L3NlY29uZGFyeS10aXRs
ZT48L3RpdGxlcz48cGVyaW9kaWNhbD48ZnVsbC10aXRsZT5Qc3ljaG9sIE1lZDwvZnVsbC10aXRs
ZT48L3BlcmlvZGljYWw+PHBhZ2VzPjcyMS05PC9wYWdlcz48dm9sdW1lPjI4PC92b2x1bWU+PG51
bWJlcj4zPC9udW1iZXI+PGtleXdvcmRzPjxrZXl3b3JkPkFnZWQ8L2tleXdvcmQ+PGtleXdvcmQ+
QWdlZCwgODAgYW5kIG92ZXI8L2tleXdvcmQ+PGtleXdvcmQ+KkFudGktQW54aWV0eSBBZ2VudHMv
YWR2ZXJzZSBlZmZlY3RzPC9rZXl3b3JkPjxrZXl3b3JkPkF0dGl0dWRlIHRvIEhlYWx0aDwva2V5
d29yZD48a2V5d29yZD5CZW56b2RpYXplcGluZXM8L2tleXdvcmQ+PGtleXdvcmQ+RG9zZS1SZXNw
b25zZSBSZWxhdGlvbnNoaXAsIERydWc8L2tleXdvcmQ+PGtleXdvcmQ+RHJ1ZyBBZG1pbmlzdHJh
dGlvbiBTY2hlZHVsZTwva2V5d29yZD48a2V5d29yZD5GYW1pbHkgUHJhY3RpY2U8L2tleXdvcmQ+
PGtleXdvcmQ+RmVtYWxlPC9rZXl3b3JkPjxrZXl3b3JkPkZvbGxvdy1VcCBTdHVkaWVzPC9rZXl3
b3JkPjxrZXl3b3JkPkh1bWFuczwva2V5d29yZD48a2V5d29yZD5NYWxlPC9rZXl3b3JkPjxrZXl3
b3JkPk1pZGRsZSBBZ2VkPC9rZXl3b3JkPjxrZXl3b3JkPipNb3RpdmF0aW9uPC9rZXl3b3JkPjxr
ZXl3b3JkPk5ldXJvbG9naWMgRXhhbWluYXRpb24vZHJ1ZyBlZmZlY3RzPC9rZXl3b3JkPjxrZXl3
b3JkPlBhdGllbnQgQWNjZXB0YW5jZSBvZiBIZWFsdGggQ2FyZS8qcHN5Y2hvbG9neTwva2V5d29y
ZD48a2V5d29yZD5QYXRpZW50IENhcmUgVGVhbTwva2V5d29yZD48a2V5d29yZD5TdWJzdGFuY2Ug
V2l0aGRyYXdhbCBTeW5kcm9tZS9kaWFnbm9zaXMvKnBzeWNob2xvZ3k8L2tleXdvcmQ+PGtleXdv
cmQ+U3Vic3RhbmNlLVJlbGF0ZWQgRGlzb3JkZXJzLypwc3ljaG9sb2d5L3JlaGFiaWxpdGF0aW9u
PC9rZXl3b3JkPjxrZXl3b3JkPlRyZWF0bWVudCBSZWZ1c2FsL3BzeWNob2xvZ3k8L2tleXdvcmQ+
PC9rZXl3b3Jkcz48ZGF0ZXM+PHllYXI+MTk5ODwveWVhcj48cHViLWRhdGVzPjxkYXRlPk1heTwv
ZGF0ZT48L3B1Yi1kYXRlcz48L2RhdGVzPjxpc2JuPjAwMzMtMjkxNyAoUHJpbnQpJiN4RDswMDMz
LTI5MTcgKExpbmtpbmcpPC9pc2JuPjxhY2Nlc3Npb24tbnVtPjk2MjY3Mjg8L2FjY2Vzc2lvbi1u
dW0+PHVybHM+PHJlbGF0ZWQtdXJscz48dXJsPmh0dHA6Ly93d3cubmNiaS5ubG0ubmloLmdvdi9w
dWJtZWQvOTYyNjcyODwvdXJsPjwvcmVsYXRlZC11cmxzPjwvdXJscz48L3JlY29yZD48L0NpdGU+
PC9FbmROb3RlPgB=
</w:fldData>
        </w:fldChar>
      </w:r>
      <w:r w:rsidR="00B656C7">
        <w:rPr>
          <w:rFonts w:ascii="Arial" w:hAnsi="Arial"/>
        </w:rPr>
        <w:instrText xml:space="preserve"> ADDIN EN.CITE.DATA </w:instrText>
      </w:r>
      <w:r w:rsidR="00B656C7">
        <w:rPr>
          <w:rFonts w:ascii="Arial" w:hAnsi="Arial"/>
        </w:rPr>
      </w:r>
      <w:r w:rsidR="00B656C7">
        <w:rPr>
          <w:rFonts w:ascii="Arial" w:hAnsi="Arial"/>
        </w:rPr>
        <w:fldChar w:fldCharType="end"/>
      </w:r>
      <w:r w:rsidR="006631F4">
        <w:rPr>
          <w:rFonts w:ascii="Arial" w:hAnsi="Arial"/>
        </w:rPr>
      </w:r>
      <w:r w:rsidR="006631F4">
        <w:rPr>
          <w:rFonts w:ascii="Arial" w:hAnsi="Arial"/>
        </w:rPr>
        <w:fldChar w:fldCharType="separate"/>
      </w:r>
      <w:r w:rsidR="00B656C7" w:rsidRPr="00B656C7">
        <w:rPr>
          <w:rFonts w:ascii="Arial" w:hAnsi="Arial"/>
          <w:noProof/>
          <w:vertAlign w:val="superscript"/>
        </w:rPr>
        <w:t>12,13</w:t>
      </w:r>
      <w:r w:rsidR="006631F4">
        <w:rPr>
          <w:rFonts w:ascii="Arial" w:hAnsi="Arial"/>
        </w:rPr>
        <w:fldChar w:fldCharType="end"/>
      </w:r>
      <w:r w:rsidR="006631F4">
        <w:rPr>
          <w:rFonts w:ascii="Arial" w:hAnsi="Arial"/>
        </w:rPr>
        <w:t>.</w:t>
      </w:r>
    </w:p>
    <w:p w14:paraId="0189E87C" w14:textId="77777777" w:rsidR="002369F2" w:rsidRDefault="002369F2">
      <w:pPr>
        <w:rPr>
          <w:rFonts w:ascii="Arial" w:hAnsi="Arial"/>
        </w:rPr>
      </w:pPr>
    </w:p>
    <w:p w14:paraId="22A889C8" w14:textId="77777777" w:rsidR="002369F2" w:rsidRDefault="002369F2">
      <w:pPr>
        <w:rPr>
          <w:rFonts w:ascii="Arial" w:hAnsi="Arial"/>
        </w:rPr>
      </w:pPr>
    </w:p>
    <w:p w14:paraId="36BA81FE" w14:textId="3EA5E205" w:rsidR="002369F2" w:rsidRPr="002369F2" w:rsidRDefault="002369F2">
      <w:pPr>
        <w:rPr>
          <w:rFonts w:ascii="Arial" w:hAnsi="Arial"/>
          <w:b/>
          <w:u w:val="single"/>
        </w:rPr>
      </w:pPr>
      <w:r w:rsidRPr="002369F2">
        <w:rPr>
          <w:rFonts w:ascii="Arial" w:hAnsi="Arial"/>
          <w:b/>
          <w:u w:val="single"/>
        </w:rPr>
        <w:t>Effets de l’usage de benzodiazépines</w:t>
      </w:r>
    </w:p>
    <w:p w14:paraId="23DC4AD9" w14:textId="77777777" w:rsidR="002369F2" w:rsidRDefault="002369F2">
      <w:pPr>
        <w:rPr>
          <w:rFonts w:ascii="Arial" w:hAnsi="Arial"/>
        </w:rPr>
      </w:pPr>
    </w:p>
    <w:p w14:paraId="55301B48" w14:textId="3C22AFF2" w:rsidR="002369F2" w:rsidRDefault="00921E65">
      <w:pPr>
        <w:rPr>
          <w:rFonts w:ascii="Arial" w:hAnsi="Arial"/>
        </w:rPr>
      </w:pPr>
      <w:r>
        <w:rPr>
          <w:rFonts w:ascii="Arial" w:hAnsi="Arial"/>
        </w:rPr>
        <w:t xml:space="preserve">L’utilisation de benzodiazépines mène à une diminution d’anxiété, une relaxation musculaire et une somnolence. Lorsqu’utilisée pour l’induction de sommeil, la période de latence est diminuée; par contre, avec l’usage continue, l’effet sur le sommeil devient de moins en moins efficace. </w:t>
      </w:r>
    </w:p>
    <w:p w14:paraId="3DB07B9B" w14:textId="77777777" w:rsidR="003E6E71" w:rsidRDefault="003E6E71">
      <w:pPr>
        <w:rPr>
          <w:rFonts w:ascii="Arial" w:hAnsi="Arial"/>
        </w:rPr>
      </w:pPr>
    </w:p>
    <w:p w14:paraId="3682BCDB" w14:textId="18778149" w:rsidR="003E6E71" w:rsidRDefault="003E6E71">
      <w:pPr>
        <w:rPr>
          <w:rFonts w:ascii="Arial" w:hAnsi="Arial"/>
        </w:rPr>
      </w:pPr>
      <w:r>
        <w:rPr>
          <w:rFonts w:ascii="Arial" w:hAnsi="Arial"/>
        </w:rPr>
        <w:t>Lorsqu’utilisées en surdose, les benzodiazépines sont associées avec un excès de somnolence, mais rarement des décès, sauf si en combinaison avec un autre dépresseur du système nerveux central, tel alcool ou un barbiturique.</w:t>
      </w:r>
    </w:p>
    <w:p w14:paraId="5310BF88" w14:textId="77777777" w:rsidR="00803C0A" w:rsidRDefault="00803C0A">
      <w:pPr>
        <w:rPr>
          <w:rFonts w:ascii="Arial" w:hAnsi="Arial"/>
        </w:rPr>
      </w:pPr>
    </w:p>
    <w:p w14:paraId="779C2BD1" w14:textId="16D0EB97" w:rsidR="00803C0A" w:rsidRDefault="00803C0A" w:rsidP="00803C0A">
      <w:pPr>
        <w:rPr>
          <w:rFonts w:ascii="Arial" w:hAnsi="Arial"/>
        </w:rPr>
      </w:pPr>
      <w:r>
        <w:rPr>
          <w:rFonts w:ascii="Arial" w:hAnsi="Arial"/>
        </w:rPr>
        <w:t>L’utilisation à long-terme de benzodiazépines peut être associée avec des risques de chutes, démence et troubles cognitifs, surtout chez les personnes âgées</w:t>
      </w:r>
      <w:r>
        <w:rPr>
          <w:rFonts w:ascii="Arial" w:hAnsi="Arial"/>
        </w:rPr>
        <w:fldChar w:fldCharType="begin">
          <w:fldData xml:space="preserve">PEVuZE5vdGU+PENpdGU+PEF1dGhvcj5CaWxsaW90aSBkZSBHYWdlPC9BdXRob3I+PFllYXI+MjAx
MjwvWWVhcj48UmVjTnVtPjQ2PC9SZWNOdW0+PERpc3BsYXlUZXh0PjxzdHlsZSBmYWNlPSJzdXBl
cnNjcmlwdCI+MTQtMTY8L3N0eWxlPjwvRGlzcGxheVRleHQ+PHJlY29yZD48cmVjLW51bWJlcj40
NjwvcmVjLW51bWJlcj48Zm9yZWlnbi1rZXlzPjxrZXkgYXBwPSJFTiIgZGItaWQ9IjJyYTUwd3dm
YWUwYXZwZXpmZjF4MDAwbGV6cjl6ZGF6c2R6ciIgdGltZXN0YW1wPSIxNDU0MjU3Mjg2Ij40Njwv
a2V5PjwvZm9yZWlnbi1rZXlzPjxyZWYtdHlwZSBuYW1lPSJKb3VybmFsIEFydGljbGUiPjE3PC9y
ZWYtdHlwZT48Y29udHJpYnV0b3JzPjxhdXRob3JzPjxhdXRob3I+QmlsbGlvdGkgZGUgR2FnZSwg
Uy48L2F1dGhvcj48YXV0aG9yPkJlZ2F1ZCwgQi48L2F1dGhvcj48YXV0aG9yPkJhemluLCBGLjwv
YXV0aG9yPjxhdXRob3I+VmVyZG91eCwgSC48L2F1dGhvcj48YXV0aG9yPkRhcnRpZ3VlcywgSi4g
Ri48L2F1dGhvcj48YXV0aG9yPlBlcmVzLCBLLjwvYXV0aG9yPjxhdXRob3I+S3VydGgsIFQuPC9h
dXRob3I+PGF1dGhvcj5QYXJpZW50ZSwgQS48L2F1dGhvcj48L2F1dGhvcnM+PC9jb250cmlidXRv
cnM+PGF1dGgtYWRkcmVzcz5Vbml2ZXJzaXRlIEJvcmRlYXV4IFNlZ2FsZW4sIEYtMzMwMDAgQm9y
ZGVhdXgsIEZyYW5jZS4gc29waGllLmJpbGxpb3RpZGVnYWdlQHUtYm9yZGVhdXgyLmZyPC9hdXRo
LWFkZHJlc3M+PHRpdGxlcz48dGl0bGU+QmVuem9kaWF6ZXBpbmUgdXNlIGFuZCByaXNrIG9mIGRl
bWVudGlhOiBwcm9zcGVjdGl2ZSBwb3B1bGF0aW9uIGJhc2VkIHN0dWR5PC90aXRsZT48c2Vjb25k
YXJ5LXRpdGxlPkJNSjwvc2Vjb25kYXJ5LXRpdGxlPjwvdGl0bGVzPjxwZXJpb2RpY2FsPjxmdWxs
LXRpdGxlPkJNSjwvZnVsbC10aXRsZT48L3BlcmlvZGljYWw+PHBhZ2VzPmU2MjMxPC9wYWdlcz48
dm9sdW1lPjM0NTwvdm9sdW1lPjxrZXl3b3Jkcz48a2V5d29yZD5BZ2VkPC9rZXl3b3JkPjxrZXl3
b3JkPkFnZWQsIDgwIGFuZCBvdmVyPC9rZXl3b3JkPjxrZXl3b3JkPkJlbnpvZGlhemVwaW5lcy8q
YWR2ZXJzZSBlZmZlY3RzPC9rZXl3b3JkPjxrZXl3b3JkPkNhc2UtQ29udHJvbCBTdHVkaWVzPC9r
ZXl3b3JkPjxrZXl3b3JkPkRlbWVudGlhLypjaGVtaWNhbGx5IGluZHVjZWQvZXBpZGVtaW9sb2d5
PC9rZXl3b3JkPjxrZXl3b3JkPkZlbWFsZTwva2V5d29yZD48a2V5d29yZD5GcmFuY2UvZXBpZGVt
aW9sb2d5PC9rZXl3b3JkPjxrZXl3b3JkPkh1bWFuczwva2V5d29yZD48a2V5d29yZD5JbmNpZGVu
Y2U8L2tleXdvcmQ+PGtleXdvcmQ+TWFsZTwva2V5d29yZD48a2V5d29yZD5NdWx0aXZhcmlhdGUg
QW5hbHlzaXM8L2tleXdvcmQ+PGtleXdvcmQ+UHJvc3BlY3RpdmUgU3R1ZGllczwva2V5d29yZD48
a2V5d29yZD5SaXNrIEZhY3RvcnM8L2tleXdvcmQ+PC9rZXl3b3Jkcz48ZGF0ZXM+PHllYXI+MjAx
MjwveWVhcj48L2RhdGVzPjxpc2JuPjE3NTYtMTgzMyAoRWxlY3Ryb25pYykmI3hEOzA5NTktNTM1
WCAoTGlua2luZyk8L2lzYm4+PGFjY2Vzc2lvbi1udW0+MjMwNDUyNTg8L2FjY2Vzc2lvbi1udW0+
PHVybHM+PHJlbGF0ZWQtdXJscz48dXJsPmh0dHA6Ly93d3cubmNiaS5ubG0ubmloLmdvdi9wdWJt
ZWQvMjMwNDUyNTg8L3VybD48L3JlbGF0ZWQtdXJscz48L3VybHM+PGN1c3RvbTI+UE1DMzQ2MDI1
NTwvY3VzdG9tMj48ZWxlY3Ryb25pYy1yZXNvdXJjZS1udW0+MTAuMTEzNi9ibWouZTYyMzE8L2Vs
ZWN0cm9uaWMtcmVzb3VyY2UtbnVtPjwvcmVjb3JkPjwvQ2l0ZT48Q2l0ZT48QXV0aG9yPlBhcmll
bnRlPC9BdXRob3I+PFllYXI+MjAwODwvWWVhcj48UmVjTnVtPjQ3PC9SZWNOdW0+PHJlY29yZD48
cmVjLW51bWJlcj40NzwvcmVjLW51bWJlcj48Zm9yZWlnbi1rZXlzPjxrZXkgYXBwPSJFTiIgZGIt
aWQ9IjJyYTUwd3dmYWUwYXZwZXpmZjF4MDAwbGV6cjl6ZGF6c2R6ciIgdGltZXN0YW1wPSIxNDU0
MjU3MzYyIj40Nzwva2V5PjwvZm9yZWlnbi1rZXlzPjxyZWYtdHlwZSBuYW1lPSJKb3VybmFsIEFy
dGljbGUiPjE3PC9yZWYtdHlwZT48Y29udHJpYnV0b3JzPjxhdXRob3JzPjxhdXRob3I+UGFyaWVu
dGUsIEEuPC9hdXRob3I+PGF1dGhvcj5EYXJ0aWd1ZXMsIEouIEYuPC9hdXRob3I+PGF1dGhvcj5C
ZW5pY2hvdSwgSi48L2F1dGhvcj48YXV0aG9yPkxldGVubmV1ciwgTC48L2F1dGhvcj48YXV0aG9y
Pk1vb3JlLCBOLjwvYXV0aG9yPjxhdXRob3I+Rm91cnJpZXItUmVnbGF0LCBBLjwvYXV0aG9yPjwv
YXV0aG9ycz48L2NvbnRyaWJ1dG9ycz48YXV0aC1hZGRyZXNzPkluc3RpdHV0IE5hdGlvbmFsIGRl
IGxhIFNhbnRlIGV0IGxhIFJlY2hlcmNoZSBNZWRpY2FsZSAoSU5TRVJNKSwgVTY1NywgQm9yZGVh
dXgsIEZyYW5jZS4gQW50b2luZS5wYXJpZW50ZUBwaGFybWFjby51LWJvcmRlYXV4Mi5mcjwvYXV0
aC1hZGRyZXNzPjx0aXRsZXM+PHRpdGxlPkJlbnpvZGlhemVwaW5lcyBhbmQgaW5qdXJpb3VzIGZh
bGxzIGluIGNvbW11bml0eSBkd2VsbGluZyBlbGRlcnM8L3RpdGxlPjxzZWNvbmRhcnktdGl0bGU+
RHJ1Z3MgQWdpbmc8L3NlY29uZGFyeS10aXRsZT48L3RpdGxlcz48cGVyaW9kaWNhbD48ZnVsbC10
aXRsZT5EcnVncyBBZ2luZzwvZnVsbC10aXRsZT48L3BlcmlvZGljYWw+PHBhZ2VzPjYxLTcwPC9w
YWdlcz48dm9sdW1lPjI1PC92b2x1bWU+PG51bWJlcj4xPC9udW1iZXI+PGtleXdvcmRzPjxrZXl3
b3JkPkFjY2lkZW50YWwgRmFsbHMvbW9ydGFsaXR5LypzdGF0aXN0aWNzICZhbXA7IG51bWVyaWNh
bCBkYXRhPC9rZXl3b3JkPjxrZXl3b3JkPkFnZSBEaXN0cmlidXRpb248L2tleXdvcmQ+PGtleXdv
cmQ+QWdlZDwva2V5d29yZD48a2V5d29yZD5BZ2VkLCA4MCBhbmQgb3Zlcjwva2V5d29yZD48a2V5
d29yZD5CZW56b2RpYXplcGluZXMvKmFkdmVyc2UgZWZmZWN0czwva2V5d29yZD48a2V5d29yZD5D
YXNlLUNvbnRyb2wgU3R1ZGllczwva2V5d29yZD48a2V5d29yZD5GZW1hbGU8L2tleXdvcmQ+PGtl
eXdvcmQ+RnJhbmNlL2VwaWRlbWlvbG9neTwva2V5d29yZD48a2V5d29yZD4qR2VyaWF0cmljczwv
a2V5d29yZD48a2V5d29yZD5Ib3NwaXRhbGl6YXRpb24vc3RhdGlzdGljcyAmYW1wOyBudW1lcmlj
YWwgZGF0YTwva2V5d29yZD48a2V5d29yZD5IdW1hbnM8L2tleXdvcmQ+PGtleXdvcmQ+SW5jaWRl
bmNlPC9rZXl3b3JkPjxrZXl3b3JkPk1hbGU8L2tleXdvcmQ+PC9rZXl3b3Jkcz48ZGF0ZXM+PHll
YXI+MjAwODwveWVhcj48L2RhdGVzPjxpc2JuPjExNzAtMjI5WCAoUHJpbnQpJiN4RDsxMTcwLTIy
OVggKExpbmtpbmcpPC9pc2JuPjxhY2Nlc3Npb24tbnVtPjE4MTg0MDMwPC9hY2Nlc3Npb24tbnVt
Pjx1cmxzPjxyZWxhdGVkLXVybHM+PHVybD5odHRwOi8vd3d3Lm5jYmkubmxtLm5paC5nb3YvcHVi
bWVkLzE4MTg0MDMwPC91cmw+PC9yZWxhdGVkLXVybHM+PC91cmxzPjwvcmVjb3JkPjwvQ2l0ZT48
Q2l0ZT48QXV0aG9yPkJhbGxva292YTwvQXV0aG9yPjxZZWFyPjIwMTQ8L1llYXI+PFJlY051bT40
ODwvUmVjTnVtPjxyZWNvcmQ+PHJlYy1udW1iZXI+NDg8L3JlYy1udW1iZXI+PGZvcmVpZ24ta2V5
cz48a2V5IGFwcD0iRU4iIGRiLWlkPSIycmE1MHd3ZmFlMGF2cGV6ZmYxeDAwMGxlenI5emRhenNk
enIiIHRpbWVzdGFtcD0iMTQ1NDI1NzQwMyI+NDg8L2tleT48L2ZvcmVpZ24ta2V5cz48cmVmLXR5
cGUgbmFtZT0iSm91cm5hbCBBcnRpY2xlIj4xNzwvcmVmLXR5cGU+PGNvbnRyaWJ1dG9ycz48YXV0
aG9ycz48YXV0aG9yPkJhbGxva292YSwgQS48L2F1dGhvcj48YXV0aG9yPlBlZWwsIE4uIE0uPC9h
dXRob3I+PGF1dGhvcj5GaWFsb3ZhLCBELjwvYXV0aG9yPjxhdXRob3I+U2NvdHQsIEkuIEEuPC9h
dXRob3I+PGF1dGhvcj5HcmF5LCBMLiBDLjwvYXV0aG9yPjxhdXRob3I+SHViYmFyZCwgUi4gRS48
L2F1dGhvcj48L2F1dGhvcnM+PC9jb250cmlidXRvcnM+PGF1dGgtYWRkcmVzcz5EZXBhcnRtZW50
IG9mIEdlcmlhdHJpY3MgYW5kIEdlcm9udG9sb2d5LCAxc3QgRmFjdWx0eSBvZiBNZWRpY2luZSwg
Q2hhcmxlcyBVbml2ZXJzaXR5IGluIFByYWd1ZSwgTG9uZHluc2thIDE1LCAxMjggMDgsIFByYWd1
ZSwgQ3plY2ggUmVwdWJsaWMsIGFubmEuYmFsbG9rb3ZhQHNlem5hbS5jei48L2F1dGgtYWRkcmVz
cz48dGl0bGVzPjx0aXRsZT5Vc2Ugb2YgYmVuem9kaWF6ZXBpbmVzIGFuZCBhc3NvY2lhdGlvbiB3
aXRoIGZhbGxzIGluIG9sZGVyIHBlb3BsZSBhZG1pdHRlZCB0byBob3NwaXRhbDogYSBwcm9zcGVj
dGl2ZSBjb2hvcnQgc3R1ZHk8L3RpdGxlPjxzZWNvbmRhcnktdGl0bGU+RHJ1Z3MgQWdpbmc8L3Nl
Y29uZGFyeS10aXRsZT48L3RpdGxlcz48cGVyaW9kaWNhbD48ZnVsbC10aXRsZT5EcnVncyBBZ2lu
ZzwvZnVsbC10aXRsZT48L3BlcmlvZGljYWw+PHBhZ2VzPjI5OS0zMTA8L3BhZ2VzPjx2b2x1bWU+
MzE8L3ZvbHVtZT48bnVtYmVyPjQ8L251bWJlcj48a2V5d29yZHM+PGtleXdvcmQ+QWNjaWRlbnRh
bCBGYWxscy8qc3RhdGlzdGljcyAmYW1wOyBudW1lcmljYWwgZGF0YTwva2V5d29yZD48a2V5d29y
ZD5BZ2VkPC9rZXl3b3JkPjxrZXl3b3JkPkFnZWQsIDgwIGFuZCBvdmVyPC9rZXl3b3JkPjxrZXl3
b3JkPkF1c3RyYWxpYS9lcGlkZW1pb2xvZ3k8L2tleXdvcmQ+PGtleXdvcmQ+QmVuem9kaWF6ZXBp
bmVzLyp0aGVyYXBldXRpYyB1c2U8L2tleXdvcmQ+PGtleXdvcmQ+RmVtYWxlPC9rZXl3b3JkPjxr
ZXl3b3JkPkhvc3BpdGFsaXphdGlvbi8qc3RhdGlzdGljcyAmYW1wOyBudW1lcmljYWwgZGF0YTwv
a2V5d29yZD48a2V5d29yZD5IdW1hbnM8L2tleXdvcmQ+PGtleXdvcmQ+SHlwbm90aWNzIGFuZCBT
ZWRhdGl2ZXMvKnRoZXJhcGV1dGljIHVzZTwva2V5d29yZD48a2V5d29yZD5JbmNpZGVuY2U8L2tl
eXdvcmQ+PGtleXdvcmQ+TWFsZTwva2V5d29yZD48a2V5d29yZD5Qcm9zcGVjdGl2ZSBTdHVkaWVz
PC9rZXl3b3JkPjwva2V5d29yZHM+PGRhdGVzPjx5ZWFyPjIwMTQ8L3llYXI+PHB1Yi1kYXRlcz48
ZGF0ZT5BcHI8L2RhdGU+PC9wdWItZGF0ZXM+PC9kYXRlcz48aXNibj4xMTc5LTE5NjkgKEVsZWN0
cm9uaWMpJiN4RDsxMTcwLTIyOVggKExpbmtpbmcpPC9pc2JuPjxhY2Nlc3Npb24tbnVtPjI0NTY2
ODc4PC9hY2Nlc3Npb24tbnVtPjx1cmxzPjxyZWxhdGVkLXVybHM+PHVybD5odHRwOi8vd3d3Lm5j
YmkubmxtLm5paC5nb3YvcHVibWVkLzI0NTY2ODc4PC91cmw+PC9yZWxhdGVkLXVybHM+PC91cmxz
PjxlbGVjdHJvbmljLXJlc291cmNlLW51bT4xMC4xMDA3L3M0MDI2Ni0wMTQtMDE1OS0zPC9lbGVj
dHJvbmljLXJlc291cmNlLW51bT48L3JlY29yZD48L0NpdGU+PC9FbmROb3RlPgB=
</w:fldData>
        </w:fldChar>
      </w:r>
      <w:r>
        <w:rPr>
          <w:rFonts w:ascii="Arial" w:hAnsi="Arial"/>
        </w:rPr>
        <w:instrText xml:space="preserve"> ADDIN EN.CITE </w:instrText>
      </w:r>
      <w:r>
        <w:rPr>
          <w:rFonts w:ascii="Arial" w:hAnsi="Arial"/>
        </w:rPr>
        <w:fldChar w:fldCharType="begin">
          <w:fldData xml:space="preserve">PEVuZE5vdGU+PENpdGU+PEF1dGhvcj5CaWxsaW90aSBkZSBHYWdlPC9BdXRob3I+PFllYXI+MjAx
MjwvWWVhcj48UmVjTnVtPjQ2PC9SZWNOdW0+PERpc3BsYXlUZXh0PjxzdHlsZSBmYWNlPSJzdXBl
cnNjcmlwdCI+MTQtMTY8L3N0eWxlPjwvRGlzcGxheVRleHQ+PHJlY29yZD48cmVjLW51bWJlcj40
NjwvcmVjLW51bWJlcj48Zm9yZWlnbi1rZXlzPjxrZXkgYXBwPSJFTiIgZGItaWQ9IjJyYTUwd3dm
YWUwYXZwZXpmZjF4MDAwbGV6cjl6ZGF6c2R6ciIgdGltZXN0YW1wPSIxNDU0MjU3Mjg2Ij40Njwv
a2V5PjwvZm9yZWlnbi1rZXlzPjxyZWYtdHlwZSBuYW1lPSJKb3VybmFsIEFydGljbGUiPjE3PC9y
ZWYtdHlwZT48Y29udHJpYnV0b3JzPjxhdXRob3JzPjxhdXRob3I+QmlsbGlvdGkgZGUgR2FnZSwg
Uy48L2F1dGhvcj48YXV0aG9yPkJlZ2F1ZCwgQi48L2F1dGhvcj48YXV0aG9yPkJhemluLCBGLjwv
YXV0aG9yPjxhdXRob3I+VmVyZG91eCwgSC48L2F1dGhvcj48YXV0aG9yPkRhcnRpZ3VlcywgSi4g
Ri48L2F1dGhvcj48YXV0aG9yPlBlcmVzLCBLLjwvYXV0aG9yPjxhdXRob3I+S3VydGgsIFQuPC9h
dXRob3I+PGF1dGhvcj5QYXJpZW50ZSwgQS48L2F1dGhvcj48L2F1dGhvcnM+PC9jb250cmlidXRv
cnM+PGF1dGgtYWRkcmVzcz5Vbml2ZXJzaXRlIEJvcmRlYXV4IFNlZ2FsZW4sIEYtMzMwMDAgQm9y
ZGVhdXgsIEZyYW5jZS4gc29waGllLmJpbGxpb3RpZGVnYWdlQHUtYm9yZGVhdXgyLmZyPC9hdXRo
LWFkZHJlc3M+PHRpdGxlcz48dGl0bGU+QmVuem9kaWF6ZXBpbmUgdXNlIGFuZCByaXNrIG9mIGRl
bWVudGlhOiBwcm9zcGVjdGl2ZSBwb3B1bGF0aW9uIGJhc2VkIHN0dWR5PC90aXRsZT48c2Vjb25k
YXJ5LXRpdGxlPkJNSjwvc2Vjb25kYXJ5LXRpdGxlPjwvdGl0bGVzPjxwZXJpb2RpY2FsPjxmdWxs
LXRpdGxlPkJNSjwvZnVsbC10aXRsZT48L3BlcmlvZGljYWw+PHBhZ2VzPmU2MjMxPC9wYWdlcz48
dm9sdW1lPjM0NTwvdm9sdW1lPjxrZXl3b3Jkcz48a2V5d29yZD5BZ2VkPC9rZXl3b3JkPjxrZXl3
b3JkPkFnZWQsIDgwIGFuZCBvdmVyPC9rZXl3b3JkPjxrZXl3b3JkPkJlbnpvZGlhemVwaW5lcy8q
YWR2ZXJzZSBlZmZlY3RzPC9rZXl3b3JkPjxrZXl3b3JkPkNhc2UtQ29udHJvbCBTdHVkaWVzPC9r
ZXl3b3JkPjxrZXl3b3JkPkRlbWVudGlhLypjaGVtaWNhbGx5IGluZHVjZWQvZXBpZGVtaW9sb2d5
PC9rZXl3b3JkPjxrZXl3b3JkPkZlbWFsZTwva2V5d29yZD48a2V5d29yZD5GcmFuY2UvZXBpZGVt
aW9sb2d5PC9rZXl3b3JkPjxrZXl3b3JkPkh1bWFuczwva2V5d29yZD48a2V5d29yZD5JbmNpZGVu
Y2U8L2tleXdvcmQ+PGtleXdvcmQ+TWFsZTwva2V5d29yZD48a2V5d29yZD5NdWx0aXZhcmlhdGUg
QW5hbHlzaXM8L2tleXdvcmQ+PGtleXdvcmQ+UHJvc3BlY3RpdmUgU3R1ZGllczwva2V5d29yZD48
a2V5d29yZD5SaXNrIEZhY3RvcnM8L2tleXdvcmQ+PC9rZXl3b3Jkcz48ZGF0ZXM+PHllYXI+MjAx
MjwveWVhcj48L2RhdGVzPjxpc2JuPjE3NTYtMTgzMyAoRWxlY3Ryb25pYykmI3hEOzA5NTktNTM1
WCAoTGlua2luZyk8L2lzYm4+PGFjY2Vzc2lvbi1udW0+MjMwNDUyNTg8L2FjY2Vzc2lvbi1udW0+
PHVybHM+PHJlbGF0ZWQtdXJscz48dXJsPmh0dHA6Ly93d3cubmNiaS5ubG0ubmloLmdvdi9wdWJt
ZWQvMjMwNDUyNTg8L3VybD48L3JlbGF0ZWQtdXJscz48L3VybHM+PGN1c3RvbTI+UE1DMzQ2MDI1
NTwvY3VzdG9tMj48ZWxlY3Ryb25pYy1yZXNvdXJjZS1udW0+MTAuMTEzNi9ibWouZTYyMzE8L2Vs
ZWN0cm9uaWMtcmVzb3VyY2UtbnVtPjwvcmVjb3JkPjwvQ2l0ZT48Q2l0ZT48QXV0aG9yPlBhcmll
bnRlPC9BdXRob3I+PFllYXI+MjAwODwvWWVhcj48UmVjTnVtPjQ3PC9SZWNOdW0+PHJlY29yZD48
cmVjLW51bWJlcj40NzwvcmVjLW51bWJlcj48Zm9yZWlnbi1rZXlzPjxrZXkgYXBwPSJFTiIgZGIt
aWQ9IjJyYTUwd3dmYWUwYXZwZXpmZjF4MDAwbGV6cjl6ZGF6c2R6ciIgdGltZXN0YW1wPSIxNDU0
MjU3MzYyIj40Nzwva2V5PjwvZm9yZWlnbi1rZXlzPjxyZWYtdHlwZSBuYW1lPSJKb3VybmFsIEFy
dGljbGUiPjE3PC9yZWYtdHlwZT48Y29udHJpYnV0b3JzPjxhdXRob3JzPjxhdXRob3I+UGFyaWVu
dGUsIEEuPC9hdXRob3I+PGF1dGhvcj5EYXJ0aWd1ZXMsIEouIEYuPC9hdXRob3I+PGF1dGhvcj5C
ZW5pY2hvdSwgSi48L2F1dGhvcj48YXV0aG9yPkxldGVubmV1ciwgTC48L2F1dGhvcj48YXV0aG9y
Pk1vb3JlLCBOLjwvYXV0aG9yPjxhdXRob3I+Rm91cnJpZXItUmVnbGF0LCBBLjwvYXV0aG9yPjwv
YXV0aG9ycz48L2NvbnRyaWJ1dG9ycz48YXV0aC1hZGRyZXNzPkluc3RpdHV0IE5hdGlvbmFsIGRl
IGxhIFNhbnRlIGV0IGxhIFJlY2hlcmNoZSBNZWRpY2FsZSAoSU5TRVJNKSwgVTY1NywgQm9yZGVh
dXgsIEZyYW5jZS4gQW50b2luZS5wYXJpZW50ZUBwaGFybWFjby51LWJvcmRlYXV4Mi5mcjwvYXV0
aC1hZGRyZXNzPjx0aXRsZXM+PHRpdGxlPkJlbnpvZGlhemVwaW5lcyBhbmQgaW5qdXJpb3VzIGZh
bGxzIGluIGNvbW11bml0eSBkd2VsbGluZyBlbGRlcnM8L3RpdGxlPjxzZWNvbmRhcnktdGl0bGU+
RHJ1Z3MgQWdpbmc8L3NlY29uZGFyeS10aXRsZT48L3RpdGxlcz48cGVyaW9kaWNhbD48ZnVsbC10
aXRsZT5EcnVncyBBZ2luZzwvZnVsbC10aXRsZT48L3BlcmlvZGljYWw+PHBhZ2VzPjYxLTcwPC9w
YWdlcz48dm9sdW1lPjI1PC92b2x1bWU+PG51bWJlcj4xPC9udW1iZXI+PGtleXdvcmRzPjxrZXl3
b3JkPkFjY2lkZW50YWwgRmFsbHMvbW9ydGFsaXR5LypzdGF0aXN0aWNzICZhbXA7IG51bWVyaWNh
bCBkYXRhPC9rZXl3b3JkPjxrZXl3b3JkPkFnZSBEaXN0cmlidXRpb248L2tleXdvcmQ+PGtleXdv
cmQ+QWdlZDwva2V5d29yZD48a2V5d29yZD5BZ2VkLCA4MCBhbmQgb3Zlcjwva2V5d29yZD48a2V5
d29yZD5CZW56b2RpYXplcGluZXMvKmFkdmVyc2UgZWZmZWN0czwva2V5d29yZD48a2V5d29yZD5D
YXNlLUNvbnRyb2wgU3R1ZGllczwva2V5d29yZD48a2V5d29yZD5GZW1hbGU8L2tleXdvcmQ+PGtl
eXdvcmQ+RnJhbmNlL2VwaWRlbWlvbG9neTwva2V5d29yZD48a2V5d29yZD4qR2VyaWF0cmljczwv
a2V5d29yZD48a2V5d29yZD5Ib3NwaXRhbGl6YXRpb24vc3RhdGlzdGljcyAmYW1wOyBudW1lcmlj
YWwgZGF0YTwva2V5d29yZD48a2V5d29yZD5IdW1hbnM8L2tleXdvcmQ+PGtleXdvcmQ+SW5jaWRl
bmNlPC9rZXl3b3JkPjxrZXl3b3JkPk1hbGU8L2tleXdvcmQ+PC9rZXl3b3Jkcz48ZGF0ZXM+PHll
YXI+MjAwODwveWVhcj48L2RhdGVzPjxpc2JuPjExNzAtMjI5WCAoUHJpbnQpJiN4RDsxMTcwLTIy
OVggKExpbmtpbmcpPC9pc2JuPjxhY2Nlc3Npb24tbnVtPjE4MTg0MDMwPC9hY2Nlc3Npb24tbnVt
Pjx1cmxzPjxyZWxhdGVkLXVybHM+PHVybD5odHRwOi8vd3d3Lm5jYmkubmxtLm5paC5nb3YvcHVi
bWVkLzE4MTg0MDMwPC91cmw+PC9yZWxhdGVkLXVybHM+PC91cmxzPjwvcmVjb3JkPjwvQ2l0ZT48
Q2l0ZT48QXV0aG9yPkJhbGxva292YTwvQXV0aG9yPjxZZWFyPjIwMTQ8L1llYXI+PFJlY051bT40
ODwvUmVjTnVtPjxyZWNvcmQ+PHJlYy1udW1iZXI+NDg8L3JlYy1udW1iZXI+PGZvcmVpZ24ta2V5
cz48a2V5IGFwcD0iRU4iIGRiLWlkPSIycmE1MHd3ZmFlMGF2cGV6ZmYxeDAwMGxlenI5emRhenNk
enIiIHRpbWVzdGFtcD0iMTQ1NDI1NzQwMyI+NDg8L2tleT48L2ZvcmVpZ24ta2V5cz48cmVmLXR5
cGUgbmFtZT0iSm91cm5hbCBBcnRpY2xlIj4xNzwvcmVmLXR5cGU+PGNvbnRyaWJ1dG9ycz48YXV0
aG9ycz48YXV0aG9yPkJhbGxva292YSwgQS48L2F1dGhvcj48YXV0aG9yPlBlZWwsIE4uIE0uPC9h
dXRob3I+PGF1dGhvcj5GaWFsb3ZhLCBELjwvYXV0aG9yPjxhdXRob3I+U2NvdHQsIEkuIEEuPC9h
dXRob3I+PGF1dGhvcj5HcmF5LCBMLiBDLjwvYXV0aG9yPjxhdXRob3I+SHViYmFyZCwgUi4gRS48
L2F1dGhvcj48L2F1dGhvcnM+PC9jb250cmlidXRvcnM+PGF1dGgtYWRkcmVzcz5EZXBhcnRtZW50
IG9mIEdlcmlhdHJpY3MgYW5kIEdlcm9udG9sb2d5LCAxc3QgRmFjdWx0eSBvZiBNZWRpY2luZSwg
Q2hhcmxlcyBVbml2ZXJzaXR5IGluIFByYWd1ZSwgTG9uZHluc2thIDE1LCAxMjggMDgsIFByYWd1
ZSwgQ3plY2ggUmVwdWJsaWMsIGFubmEuYmFsbG9rb3ZhQHNlem5hbS5jei48L2F1dGgtYWRkcmVz
cz48dGl0bGVzPjx0aXRsZT5Vc2Ugb2YgYmVuem9kaWF6ZXBpbmVzIGFuZCBhc3NvY2lhdGlvbiB3
aXRoIGZhbGxzIGluIG9sZGVyIHBlb3BsZSBhZG1pdHRlZCB0byBob3NwaXRhbDogYSBwcm9zcGVj
dGl2ZSBjb2hvcnQgc3R1ZHk8L3RpdGxlPjxzZWNvbmRhcnktdGl0bGU+RHJ1Z3MgQWdpbmc8L3Nl
Y29uZGFyeS10aXRsZT48L3RpdGxlcz48cGVyaW9kaWNhbD48ZnVsbC10aXRsZT5EcnVncyBBZ2lu
ZzwvZnVsbC10aXRsZT48L3BlcmlvZGljYWw+PHBhZ2VzPjI5OS0zMTA8L3BhZ2VzPjx2b2x1bWU+
MzE8L3ZvbHVtZT48bnVtYmVyPjQ8L251bWJlcj48a2V5d29yZHM+PGtleXdvcmQ+QWNjaWRlbnRh
bCBGYWxscy8qc3RhdGlzdGljcyAmYW1wOyBudW1lcmljYWwgZGF0YTwva2V5d29yZD48a2V5d29y
ZD5BZ2VkPC9rZXl3b3JkPjxrZXl3b3JkPkFnZWQsIDgwIGFuZCBvdmVyPC9rZXl3b3JkPjxrZXl3
b3JkPkF1c3RyYWxpYS9lcGlkZW1pb2xvZ3k8L2tleXdvcmQ+PGtleXdvcmQ+QmVuem9kaWF6ZXBp
bmVzLyp0aGVyYXBldXRpYyB1c2U8L2tleXdvcmQ+PGtleXdvcmQ+RmVtYWxlPC9rZXl3b3JkPjxr
ZXl3b3JkPkhvc3BpdGFsaXphdGlvbi8qc3RhdGlzdGljcyAmYW1wOyBudW1lcmljYWwgZGF0YTwv
a2V5d29yZD48a2V5d29yZD5IdW1hbnM8L2tleXdvcmQ+PGtleXdvcmQ+SHlwbm90aWNzIGFuZCBT
ZWRhdGl2ZXMvKnRoZXJhcGV1dGljIHVzZTwva2V5d29yZD48a2V5d29yZD5JbmNpZGVuY2U8L2tl
eXdvcmQ+PGtleXdvcmQ+TWFsZTwva2V5d29yZD48a2V5d29yZD5Qcm9zcGVjdGl2ZSBTdHVkaWVz
PC9rZXl3b3JkPjwva2V5d29yZHM+PGRhdGVzPjx5ZWFyPjIwMTQ8L3llYXI+PHB1Yi1kYXRlcz48
ZGF0ZT5BcHI8L2RhdGU+PC9wdWItZGF0ZXM+PC9kYXRlcz48aXNibj4xMTc5LTE5NjkgKEVsZWN0
cm9uaWMpJiN4RDsxMTcwLTIyOVggKExpbmtpbmcpPC9pc2JuPjxhY2Nlc3Npb24tbnVtPjI0NTY2
ODc4PC9hY2Nlc3Npb24tbnVtPjx1cmxzPjxyZWxhdGVkLXVybHM+PHVybD5odHRwOi8vd3d3Lm5j
YmkubmxtLm5paC5nb3YvcHVibWVkLzI0NTY2ODc4PC91cmw+PC9yZWxhdGVkLXVybHM+PC91cmxz
PjxlbGVjdHJvbmljLXJlc291cmNlLW51bT4xMC4xMDA3L3M0MDI2Ni0wMTQtMDE1OS0zPC9lbGVj
dHJvbmljLXJlc291cmNlLW51bT48L3JlY29yZD48L0NpdGU+PC9FbmROb3RlPgB=
</w:fldData>
        </w:fldChar>
      </w:r>
      <w:r>
        <w:rPr>
          <w:rFonts w:ascii="Arial" w:hAnsi="Arial"/>
        </w:rPr>
        <w:instrText xml:space="preserve"> ADDIN EN.CITE.DATA </w:instrText>
      </w:r>
      <w:r>
        <w:rPr>
          <w:rFonts w:ascii="Arial" w:hAnsi="Arial"/>
        </w:rPr>
      </w:r>
      <w:r>
        <w:rPr>
          <w:rFonts w:ascii="Arial" w:hAnsi="Arial"/>
        </w:rPr>
        <w:fldChar w:fldCharType="end"/>
      </w:r>
      <w:r>
        <w:rPr>
          <w:rFonts w:ascii="Arial" w:hAnsi="Arial"/>
        </w:rPr>
      </w:r>
      <w:r>
        <w:rPr>
          <w:rFonts w:ascii="Arial" w:hAnsi="Arial"/>
        </w:rPr>
        <w:fldChar w:fldCharType="separate"/>
      </w:r>
      <w:r w:rsidRPr="00B656C7">
        <w:rPr>
          <w:rFonts w:ascii="Arial" w:hAnsi="Arial"/>
          <w:noProof/>
          <w:vertAlign w:val="superscript"/>
        </w:rPr>
        <w:t>14-16</w:t>
      </w:r>
      <w:r>
        <w:rPr>
          <w:rFonts w:ascii="Arial" w:hAnsi="Arial"/>
        </w:rPr>
        <w:fldChar w:fldCharType="end"/>
      </w:r>
      <w:r>
        <w:rPr>
          <w:rFonts w:ascii="Arial" w:hAnsi="Arial"/>
        </w:rPr>
        <w:t>.</w:t>
      </w:r>
      <w:r w:rsidR="004360C1">
        <w:rPr>
          <w:rFonts w:ascii="Arial" w:hAnsi="Arial"/>
        </w:rPr>
        <w:t xml:space="preserve"> Chez les personnes âgées, l’usage de benzodiazépines est associé à un risque plus élevé de chutes et fractures de hanche</w:t>
      </w:r>
      <w:r w:rsidR="00CB0448">
        <w:rPr>
          <w:rFonts w:ascii="Arial" w:hAnsi="Arial"/>
        </w:rPr>
        <w:fldChar w:fldCharType="begin">
          <w:fldData xml:space="preserve">PEVuZE5vdGU+PENpdGU+PEF1dGhvcj5XYWduZXI8L0F1dGhvcj48WWVhcj4yMDA0PC9ZZWFyPjxS
ZWNOdW0+NTM8L1JlY051bT48RGlzcGxheVRleHQ+PHN0eWxlIGZhY2U9InN1cGVyc2NyaXB0Ij4x
Ny0xOTwvc3R5bGU+PC9EaXNwbGF5VGV4dD48cmVjb3JkPjxyZWMtbnVtYmVyPjUzPC9yZWMtbnVt
YmVyPjxmb3JlaWduLWtleXM+PGtleSBhcHA9IkVOIiBkYi1pZD0iMnJhNTB3d2ZhZTBhdnBlemZm
MXgwMDBsZXpyOXpkYXpzZHpyIiB0aW1lc3RhbXA9IjE0NTQyODI4MTAiPjUzPC9rZXk+PC9mb3Jl
aWduLWtleXM+PHJlZi10eXBlIG5hbWU9IkpvdXJuYWwgQXJ0aWNsZSI+MTc8L3JlZi10eXBlPjxj
b250cmlidXRvcnM+PGF1dGhvcnM+PGF1dGhvcj5XYWduZXIsIEEuIEsuPC9hdXRob3I+PGF1dGhv
cj5aaGFuZywgRi48L2F1dGhvcj48YXV0aG9yPlNvdW1lcmFpLCBTLiBCLjwvYXV0aG9yPjxhdXRo
b3I+V2Fsa2VyLCBBLiBNLjwvYXV0aG9yPjxhdXRob3I+R3Vyd2l0eiwgSi4gSC48L2F1dGhvcj48
YXV0aG9yPkdseW5uLCBSLiBKLjwvYXV0aG9yPjxhdXRob3I+Um9zcy1EZWduYW4sIEQuPC9hdXRo
b3I+PC9hdXRob3JzPjwvY29udHJpYnV0b3JzPjxhdXRoLWFkZHJlc3M+RGVwYXJ0bWVudCBvZiBB
bWJ1bGF0b3J5IENhcmUgYW5kIFByZXZlbnRpb24sIEhhcnZhcmQgTWVkaWNhbCBTY2hvb2wgYW5k
IEhhcnZhcmQgUGlsZ3JpbSBIZWFsdGggQ2FyZSwgQm9zdG9uLCBNQSAwMjIxNSwgVVNBLjwvYXV0
aC1hZGRyZXNzPjx0aXRsZXM+PHRpdGxlPkJlbnpvZGlhemVwaW5lIHVzZSBhbmQgaGlwIGZyYWN0
dXJlcyBpbiB0aGUgZWxkZXJseTogd2hvIGlzIGF0IGdyZWF0ZXN0IHJpc2s/PC90aXRsZT48c2Vj
b25kYXJ5LXRpdGxlPkFyY2ggSW50ZXJuIE1lZDwvc2Vjb25kYXJ5LXRpdGxlPjwvdGl0bGVzPjxw
ZXJpb2RpY2FsPjxmdWxsLXRpdGxlPkFyY2ggSW50ZXJuIE1lZDwvZnVsbC10aXRsZT48L3Blcmlv
ZGljYWw+PHBhZ2VzPjE1NjctNzI8L3BhZ2VzPjx2b2x1bWU+MTY0PC92b2x1bWU+PG51bWJlcj4x
NDwvbnVtYmVyPjxrZXl3b3Jkcz48a2V5d29yZD5BZ2VkPC9rZXl3b3JkPjxrZXl3b3JkPkJlbnpv
ZGlhemVwaW5lcy9hZG1pbmlzdHJhdGlvbiAmYW1wOyBkb3NhZ2UvKmFkdmVyc2UgZWZmZWN0cy9t
ZXRhYm9saXNtPC9rZXl3b3JkPjxrZXl3b3JkPkNvaG9ydCBTdHVkaWVzPC9rZXl3b3JkPjxrZXl3
b3JkPkZlbWFsZTwva2V5d29yZD48a2V5d29yZD5IYWxmLUxpZmU8L2tleXdvcmQ+PGtleXdvcmQ+
SGlwIEZyYWN0dXJlcy8qY2hlbWljYWxseSBpbmR1Y2VkPC9rZXl3b3JkPjxrZXl3b3JkPkh1bWFu
czwva2V5d29yZD48a2V5d29yZD5NYWxlPC9rZXl3b3JkPjwva2V5d29yZHM+PGRhdGVzPjx5ZWFy
PjIwMDQ8L3llYXI+PHB1Yi1kYXRlcz48ZGF0ZT5KdWwgMjY8L2RhdGU+PC9wdWItZGF0ZXM+PC9k
YXRlcz48aXNibj4wMDAzLTk5MjYgKFByaW50KSYjeEQ7MDAwMy05OTI2IChMaW5raW5nKTwvaXNi
bj48YWNjZXNzaW9uLW51bT4xNTI3NzI5MTwvYWNjZXNzaW9uLW51bT48dXJscz48cmVsYXRlZC11
cmxzPjx1cmw+aHR0cDovL3d3dy5uY2JpLm5sbS5uaWguZ292L3B1Ym1lZC8xNTI3NzI5MTwvdXJs
PjwvcmVsYXRlZC11cmxzPjwvdXJscz48ZWxlY3Ryb25pYy1yZXNvdXJjZS1udW0+MTAuMTAwMS9h
cmNoaW50ZS4xNjQuMTQuMTU2NzwvZWxlY3Ryb25pYy1yZXNvdXJjZS1udW0+PC9yZWNvcmQ+PC9D
aXRlPjxDaXRlPjxBdXRob3I+QmFydGxldHQ8L0F1dGhvcj48WWVhcj4yMDA5PC9ZZWFyPjxSZWNO
dW0+NTQ8L1JlY051bT48cmVjb3JkPjxyZWMtbnVtYmVyPjU0PC9yZWMtbnVtYmVyPjxmb3JlaWdu
LWtleXM+PGtleSBhcHA9IkVOIiBkYi1pZD0iMnJhNTB3d2ZhZTBhdnBlemZmMXgwMDBsZXpyOXpk
YXpzZHpyIiB0aW1lc3RhbXA9IjE0NTQyODI5MTMiPjU0PC9rZXk+PC9mb3JlaWduLWtleXM+PHJl
Zi10eXBlIG5hbWU9IkpvdXJuYWwgQXJ0aWNsZSI+MTc8L3JlZi10eXBlPjxjb250cmlidXRvcnM+
PGF1dGhvcnM+PGF1dGhvcj5CYXJ0bGV0dCwgRy48L2F1dGhvcj48YXV0aG9yPkFicmFoYW1vd2lj
eiwgTS48L2F1dGhvcj48YXV0aG9yPkdyYWQsIFIuPC9hdXRob3I+PGF1dGhvcj5TeWx2ZXN0cmUs
IE0uIFAuPC9hdXRob3I+PGF1dGhvcj5UYW1ibHluLCBSLjwvYXV0aG9yPjwvYXV0aG9ycz48L2Nv
bnRyaWJ1dG9ycz48YXV0aC1hZGRyZXNzPkRlcGFydG1lbnQgb2YgRmFtaWx5IE1lZGljaW5lLCBN
Y0dpbGwgVW5pdmVyc2l0eSwgNTE1LTUxNyBQaW5lIEF2ZW51ZSBXZXN0LCBNb250cmVhbCwgUXVl
YmVjLCBDYW5hZGEuIGdpbGxpYW4uYmFydGxldHRAbWNnaWxsLmNhPC9hdXRoLWFkZHJlc3M+PHRp
dGxlcz48dGl0bGU+QXNzb2NpYXRpb24gYmV0d2VlbiByaXNrIGZhY3RvcnMgZm9yIGluanVyaW91
cyBmYWxscyBhbmQgbmV3IGJlbnpvZGlhemVwaW5lIHByZXNjcmliaW5nIGluIGVsZGVybHkgcGVy
c29uczwvdGl0bGU+PHNlY29uZGFyeS10aXRsZT5CTUMgRmFtIFByYWN0PC9zZWNvbmRhcnktdGl0
bGU+PC90aXRsZXM+PHBlcmlvZGljYWw+PGZ1bGwtdGl0bGU+Qk1DIEZhbSBQcmFjdDwvZnVsbC10
aXRsZT48L3BlcmlvZGljYWw+PHBhZ2VzPjE8L3BhZ2VzPjx2b2x1bWU+MTA8L3ZvbHVtZT48a2V5
d29yZHM+PGtleXdvcmQ+QWNjaWRlbnRhbCBGYWxscy8qc3RhdGlzdGljcyAmYW1wOyBudW1lcmlj
YWwgZGF0YTwva2V5d29yZD48a2V5d29yZD5BZ2VkPC9rZXl3b3JkPjxrZXl3b3JkPkJlbnpvZGlh
emVwaW5lcy8qYWR2ZXJzZSBlZmZlY3RzPC9rZXl3b3JkPjxrZXl3b3JkPkRydWcgUHJlc2NyaXB0
aW9ucy9zdGF0aXN0aWNzICZhbXA7IG51bWVyaWNhbCBkYXRhPC9rZXl3b3JkPjxrZXl3b3JkPkZl
bWFsZTwva2V5d29yZD48a2V5d29yZD5IdW1hbnM8L2tleXdvcmQ+PGtleXdvcmQ+TWFsZTwva2V5
d29yZD48a2V5d29yZD5SaXNrIEZhY3RvcnM8L2tleXdvcmQ+PC9rZXl3b3Jkcz48ZGF0ZXM+PHll
YXI+MjAwOTwveWVhcj48L2RhdGVzPjxpc2JuPjE0NzEtMjI5NiAoRWxlY3Ryb25pYykmI3hEOzE0
NzEtMjI5NiAoTGlua2luZyk8L2lzYm4+PGFjY2Vzc2lvbi1udW0+MTkxMjYyMzc8L2FjY2Vzc2lv
bi1udW0+PHVybHM+PHJlbGF0ZWQtdXJscz48dXJsPmh0dHA6Ly93d3cubmNiaS5ubG0ubmloLmdv
di9wdWJtZWQvMTkxMjYyMzc8L3VybD48L3JlbGF0ZWQtdXJscz48L3VybHM+PGN1c3RvbTI+UE1D
MjYyNzgxNDwvY3VzdG9tMj48ZWxlY3Ryb25pYy1yZXNvdXJjZS1udW0+MTAuMTE4Ni8xNDcxLTIy
OTYtMTAtMTwvZWxlY3Ryb25pYy1yZXNvdXJjZS1udW0+PC9yZWNvcmQ+PC9DaXRlPjxDaXRlPjxB
dXRob3I+UmF5PC9BdXRob3I+PFllYXI+MTk4OTwvWWVhcj48UmVjTnVtPjU1PC9SZWNOdW0+PHJl
Y29yZD48cmVjLW51bWJlcj41NTwvcmVjLW51bWJlcj48Zm9yZWlnbi1rZXlzPjxrZXkgYXBwPSJF
TiIgZGItaWQ9IjJyYTUwd3dmYWUwYXZwZXpmZjF4MDAwbGV6cjl6ZGF6c2R6ciIgdGltZXN0YW1w
PSIxNDU0MjgyOTg3Ij41NTwva2V5PjwvZm9yZWlnbi1rZXlzPjxyZWYtdHlwZSBuYW1lPSJKb3Vy
bmFsIEFydGljbGUiPjE3PC9yZWYtdHlwZT48Y29udHJpYnV0b3JzPjxhdXRob3JzPjxhdXRob3I+
UmF5LCBXLiBBLjwvYXV0aG9yPjxhdXRob3I+R3JpZmZpbiwgTS4gUi48L2F1dGhvcj48YXV0aG9y
PkRvd25leSwgVy48L2F1dGhvcj48L2F1dGhvcnM+PC9jb250cmlidXRvcnM+PGF1dGgtYWRkcmVz
cz5EZXBhcnRtZW50IG9mIFByZXZlbnRpdmUgTWVkaWNpbmUsIFZhbmRlcmJpbHQgVW5pdmVyc2l0
eSBTY2hvb2wgb2YgTWVkaWNpbmUsIE5hc2h2aWxsZSwgVE4gMzcyMzItMjYzNy48L2F1dGgtYWRk
cmVzcz48dGl0bGVzPjx0aXRsZT5CZW56b2RpYXplcGluZXMgb2YgbG9uZyBhbmQgc2hvcnQgZWxp
bWluYXRpb24gaGFsZi1saWZlIGFuZCB0aGUgcmlzayBvZiBoaXAgZnJhY3R1cmU8L3RpdGxlPjxz
ZWNvbmRhcnktdGl0bGU+SkFNQTwvc2Vjb25kYXJ5LXRpdGxlPjwvdGl0bGVzPjxwZXJpb2RpY2Fs
PjxmdWxsLXRpdGxlPkpBTUE8L2Z1bGwtdGl0bGU+PC9wZXJpb2RpY2FsPjxwYWdlcz4zMzAzLTc8
L3BhZ2VzPjx2b2x1bWU+MjYyPC92b2x1bWU+PG51bWJlcj4yMzwvbnVtYmVyPjxrZXl3b3Jkcz48
a2V5d29yZD5BZ2VkPC9rZXl3b3JkPjxrZXl3b3JkPkFnZWQsIDgwIGFuZCBvdmVyPC9rZXl3b3Jk
PjxrZXl3b3JkPkFudGktQW54aWV0eSBBZ2VudHMvKmFkdmVyc2UgZWZmZWN0czwva2V5d29yZD48
a2V5d29yZD5CZW56b2RpYXplcGluZXM8L2tleXdvcmQ+PGtleXdvcmQ+Q2FzZS1Db250cm9sIFN0
dWRpZXM8L2tleXdvcmQ+PGtleXdvcmQ+RmVtYWxlPC9rZXl3b3JkPjxrZXl3b3JkPkhhbGYtTGlm
ZTwva2V5d29yZD48a2V5d29yZD5IaXAgRnJhY3R1cmVzL2VwaWRlbWlvbG9neS8qZXRpb2xvZ3k8
L2tleXdvcmQ+PGtleXdvcmQ+SHVtYW5zPC9rZXl3b3JkPjxrZXl3b3JkPkxvZ2lzdGljIE1vZGVs
czwva2V5d29yZD48a2V5d29yZD5NYWxlPC9rZXl3b3JkPjxrZXl3b3JkPlBzeWNob21vdG9yIFBl
cmZvcm1hbmNlL2RydWcgZWZmZWN0czwva2V5d29yZD48a2V5d29yZD5SaXNrIEZhY3RvcnM8L2tl
eXdvcmQ+PGtleXdvcmQ+U2Fza2F0Y2hld2FuL2VwaWRlbWlvbG9neTwva2V5d29yZD48L2tleXdv
cmRzPjxkYXRlcz48eWVhcj4xOTg5PC95ZWFyPjxwdWItZGF0ZXM+PGRhdGU+RGVjIDE1PC9kYXRl
PjwvcHViLWRhdGVzPjwvZGF0ZXM+PGlzYm4+MDA5OC03NDg0IChQcmludCkmI3hEOzAwOTgtNzQ4
NCAoTGlua2luZyk8L2lzYm4+PGFjY2Vzc2lvbi1udW0+MjU3Mzc0MTwvYWNjZXNzaW9uLW51bT48
dXJscz48cmVsYXRlZC11cmxzPjx1cmw+aHR0cDovL3d3dy5uY2JpLm5sbS5uaWguZ292L3B1Ym1l
ZC8yNTczNzQxPC91cmw+PC9yZWxhdGVkLXVybHM+PC91cmxzPjwvcmVjb3JkPjwvQ2l0ZT48L0Vu
ZE5vdGU+
</w:fldData>
        </w:fldChar>
      </w:r>
      <w:r w:rsidR="00E259D6">
        <w:rPr>
          <w:rFonts w:ascii="Arial" w:hAnsi="Arial"/>
        </w:rPr>
        <w:instrText xml:space="preserve"> ADDIN EN.CITE </w:instrText>
      </w:r>
      <w:r w:rsidR="00E259D6">
        <w:rPr>
          <w:rFonts w:ascii="Arial" w:hAnsi="Arial"/>
        </w:rPr>
        <w:fldChar w:fldCharType="begin">
          <w:fldData xml:space="preserve">PEVuZE5vdGU+PENpdGU+PEF1dGhvcj5XYWduZXI8L0F1dGhvcj48WWVhcj4yMDA0PC9ZZWFyPjxS
ZWNOdW0+NTM8L1JlY051bT48RGlzcGxheVRleHQ+PHN0eWxlIGZhY2U9InN1cGVyc2NyaXB0Ij4x
Ny0xOTwvc3R5bGU+PC9EaXNwbGF5VGV4dD48cmVjb3JkPjxyZWMtbnVtYmVyPjUzPC9yZWMtbnVt
YmVyPjxmb3JlaWduLWtleXM+PGtleSBhcHA9IkVOIiBkYi1pZD0iMnJhNTB3d2ZhZTBhdnBlemZm
MXgwMDBsZXpyOXpkYXpzZHpyIiB0aW1lc3RhbXA9IjE0NTQyODI4MTAiPjUzPC9rZXk+PC9mb3Jl
aWduLWtleXM+PHJlZi10eXBlIG5hbWU9IkpvdXJuYWwgQXJ0aWNsZSI+MTc8L3JlZi10eXBlPjxj
b250cmlidXRvcnM+PGF1dGhvcnM+PGF1dGhvcj5XYWduZXIsIEEuIEsuPC9hdXRob3I+PGF1dGhv
cj5aaGFuZywgRi48L2F1dGhvcj48YXV0aG9yPlNvdW1lcmFpLCBTLiBCLjwvYXV0aG9yPjxhdXRo
b3I+V2Fsa2VyLCBBLiBNLjwvYXV0aG9yPjxhdXRob3I+R3Vyd2l0eiwgSi4gSC48L2F1dGhvcj48
YXV0aG9yPkdseW5uLCBSLiBKLjwvYXV0aG9yPjxhdXRob3I+Um9zcy1EZWduYW4sIEQuPC9hdXRo
b3I+PC9hdXRob3JzPjwvY29udHJpYnV0b3JzPjxhdXRoLWFkZHJlc3M+RGVwYXJ0bWVudCBvZiBB
bWJ1bGF0b3J5IENhcmUgYW5kIFByZXZlbnRpb24sIEhhcnZhcmQgTWVkaWNhbCBTY2hvb2wgYW5k
IEhhcnZhcmQgUGlsZ3JpbSBIZWFsdGggQ2FyZSwgQm9zdG9uLCBNQSAwMjIxNSwgVVNBLjwvYXV0
aC1hZGRyZXNzPjx0aXRsZXM+PHRpdGxlPkJlbnpvZGlhemVwaW5lIHVzZSBhbmQgaGlwIGZyYWN0
dXJlcyBpbiB0aGUgZWxkZXJseTogd2hvIGlzIGF0IGdyZWF0ZXN0IHJpc2s/PC90aXRsZT48c2Vj
b25kYXJ5LXRpdGxlPkFyY2ggSW50ZXJuIE1lZDwvc2Vjb25kYXJ5LXRpdGxlPjwvdGl0bGVzPjxw
ZXJpb2RpY2FsPjxmdWxsLXRpdGxlPkFyY2ggSW50ZXJuIE1lZDwvZnVsbC10aXRsZT48L3Blcmlv
ZGljYWw+PHBhZ2VzPjE1NjctNzI8L3BhZ2VzPjx2b2x1bWU+MTY0PC92b2x1bWU+PG51bWJlcj4x
NDwvbnVtYmVyPjxrZXl3b3Jkcz48a2V5d29yZD5BZ2VkPC9rZXl3b3JkPjxrZXl3b3JkPkJlbnpv
ZGlhemVwaW5lcy9hZG1pbmlzdHJhdGlvbiAmYW1wOyBkb3NhZ2UvKmFkdmVyc2UgZWZmZWN0cy9t
ZXRhYm9saXNtPC9rZXl3b3JkPjxrZXl3b3JkPkNvaG9ydCBTdHVkaWVzPC9rZXl3b3JkPjxrZXl3
b3JkPkZlbWFsZTwva2V5d29yZD48a2V5d29yZD5IYWxmLUxpZmU8L2tleXdvcmQ+PGtleXdvcmQ+
SGlwIEZyYWN0dXJlcy8qY2hlbWljYWxseSBpbmR1Y2VkPC9rZXl3b3JkPjxrZXl3b3JkPkh1bWFu
czwva2V5d29yZD48a2V5d29yZD5NYWxlPC9rZXl3b3JkPjwva2V5d29yZHM+PGRhdGVzPjx5ZWFy
PjIwMDQ8L3llYXI+PHB1Yi1kYXRlcz48ZGF0ZT5KdWwgMjY8L2RhdGU+PC9wdWItZGF0ZXM+PC9k
YXRlcz48aXNibj4wMDAzLTk5MjYgKFByaW50KSYjeEQ7MDAwMy05OTI2IChMaW5raW5nKTwvaXNi
bj48YWNjZXNzaW9uLW51bT4xNTI3NzI5MTwvYWNjZXNzaW9uLW51bT48dXJscz48cmVsYXRlZC11
cmxzPjx1cmw+aHR0cDovL3d3dy5uY2JpLm5sbS5uaWguZ292L3B1Ym1lZC8xNTI3NzI5MTwvdXJs
PjwvcmVsYXRlZC11cmxzPjwvdXJscz48ZWxlY3Ryb25pYy1yZXNvdXJjZS1udW0+MTAuMTAwMS9h
cmNoaW50ZS4xNjQuMTQuMTU2NzwvZWxlY3Ryb25pYy1yZXNvdXJjZS1udW0+PC9yZWNvcmQ+PC9D
aXRlPjxDaXRlPjxBdXRob3I+QmFydGxldHQ8L0F1dGhvcj48WWVhcj4yMDA5PC9ZZWFyPjxSZWNO
dW0+NTQ8L1JlY051bT48cmVjb3JkPjxyZWMtbnVtYmVyPjU0PC9yZWMtbnVtYmVyPjxmb3JlaWdu
LWtleXM+PGtleSBhcHA9IkVOIiBkYi1pZD0iMnJhNTB3d2ZhZTBhdnBlemZmMXgwMDBsZXpyOXpk
YXpzZHpyIiB0aW1lc3RhbXA9IjE0NTQyODI5MTMiPjU0PC9rZXk+PC9mb3JlaWduLWtleXM+PHJl
Zi10eXBlIG5hbWU9IkpvdXJuYWwgQXJ0aWNsZSI+MTc8L3JlZi10eXBlPjxjb250cmlidXRvcnM+
PGF1dGhvcnM+PGF1dGhvcj5CYXJ0bGV0dCwgRy48L2F1dGhvcj48YXV0aG9yPkFicmFoYW1vd2lj
eiwgTS48L2F1dGhvcj48YXV0aG9yPkdyYWQsIFIuPC9hdXRob3I+PGF1dGhvcj5TeWx2ZXN0cmUs
IE0uIFAuPC9hdXRob3I+PGF1dGhvcj5UYW1ibHluLCBSLjwvYXV0aG9yPjwvYXV0aG9ycz48L2Nv
bnRyaWJ1dG9ycz48YXV0aC1hZGRyZXNzPkRlcGFydG1lbnQgb2YgRmFtaWx5IE1lZGljaW5lLCBN
Y0dpbGwgVW5pdmVyc2l0eSwgNTE1LTUxNyBQaW5lIEF2ZW51ZSBXZXN0LCBNb250cmVhbCwgUXVl
YmVjLCBDYW5hZGEuIGdpbGxpYW4uYmFydGxldHRAbWNnaWxsLmNhPC9hdXRoLWFkZHJlc3M+PHRp
dGxlcz48dGl0bGU+QXNzb2NpYXRpb24gYmV0d2VlbiByaXNrIGZhY3RvcnMgZm9yIGluanVyaW91
cyBmYWxscyBhbmQgbmV3IGJlbnpvZGlhemVwaW5lIHByZXNjcmliaW5nIGluIGVsZGVybHkgcGVy
c29uczwvdGl0bGU+PHNlY29uZGFyeS10aXRsZT5CTUMgRmFtIFByYWN0PC9zZWNvbmRhcnktdGl0
bGU+PC90aXRsZXM+PHBlcmlvZGljYWw+PGZ1bGwtdGl0bGU+Qk1DIEZhbSBQcmFjdDwvZnVsbC10
aXRsZT48L3BlcmlvZGljYWw+PHBhZ2VzPjE8L3BhZ2VzPjx2b2x1bWU+MTA8L3ZvbHVtZT48a2V5
d29yZHM+PGtleXdvcmQ+QWNjaWRlbnRhbCBGYWxscy8qc3RhdGlzdGljcyAmYW1wOyBudW1lcmlj
YWwgZGF0YTwva2V5d29yZD48a2V5d29yZD5BZ2VkPC9rZXl3b3JkPjxrZXl3b3JkPkJlbnpvZGlh
emVwaW5lcy8qYWR2ZXJzZSBlZmZlY3RzPC9rZXl3b3JkPjxrZXl3b3JkPkRydWcgUHJlc2NyaXB0
aW9ucy9zdGF0aXN0aWNzICZhbXA7IG51bWVyaWNhbCBkYXRhPC9rZXl3b3JkPjxrZXl3b3JkPkZl
bWFsZTwva2V5d29yZD48a2V5d29yZD5IdW1hbnM8L2tleXdvcmQ+PGtleXdvcmQ+TWFsZTwva2V5
d29yZD48a2V5d29yZD5SaXNrIEZhY3RvcnM8L2tleXdvcmQ+PC9rZXl3b3Jkcz48ZGF0ZXM+PHll
YXI+MjAwOTwveWVhcj48L2RhdGVzPjxpc2JuPjE0NzEtMjI5NiAoRWxlY3Ryb25pYykmI3hEOzE0
NzEtMjI5NiAoTGlua2luZyk8L2lzYm4+PGFjY2Vzc2lvbi1udW0+MTkxMjYyMzc8L2FjY2Vzc2lv
bi1udW0+PHVybHM+PHJlbGF0ZWQtdXJscz48dXJsPmh0dHA6Ly93d3cubmNiaS5ubG0ubmloLmdv
di9wdWJtZWQvMTkxMjYyMzc8L3VybD48L3JlbGF0ZWQtdXJscz48L3VybHM+PGN1c3RvbTI+UE1D
MjYyNzgxNDwvY3VzdG9tMj48ZWxlY3Ryb25pYy1yZXNvdXJjZS1udW0+MTAuMTE4Ni8xNDcxLTIy
OTYtMTAtMTwvZWxlY3Ryb25pYy1yZXNvdXJjZS1udW0+PC9yZWNvcmQ+PC9DaXRlPjxDaXRlPjxB
dXRob3I+UmF5PC9BdXRob3I+PFllYXI+MTk4OTwvWWVhcj48UmVjTnVtPjU1PC9SZWNOdW0+PHJl
Y29yZD48cmVjLW51bWJlcj41NTwvcmVjLW51bWJlcj48Zm9yZWlnbi1rZXlzPjxrZXkgYXBwPSJF
TiIgZGItaWQ9IjJyYTUwd3dmYWUwYXZwZXpmZjF4MDAwbGV6cjl6ZGF6c2R6ciIgdGltZXN0YW1w
PSIxNDU0MjgyOTg3Ij41NTwva2V5PjwvZm9yZWlnbi1rZXlzPjxyZWYtdHlwZSBuYW1lPSJKb3Vy
bmFsIEFydGljbGUiPjE3PC9yZWYtdHlwZT48Y29udHJpYnV0b3JzPjxhdXRob3JzPjxhdXRob3I+
UmF5LCBXLiBBLjwvYXV0aG9yPjxhdXRob3I+R3JpZmZpbiwgTS4gUi48L2F1dGhvcj48YXV0aG9y
PkRvd25leSwgVy48L2F1dGhvcj48L2F1dGhvcnM+PC9jb250cmlidXRvcnM+PGF1dGgtYWRkcmVz
cz5EZXBhcnRtZW50IG9mIFByZXZlbnRpdmUgTWVkaWNpbmUsIFZhbmRlcmJpbHQgVW5pdmVyc2l0
eSBTY2hvb2wgb2YgTWVkaWNpbmUsIE5hc2h2aWxsZSwgVE4gMzcyMzItMjYzNy48L2F1dGgtYWRk
cmVzcz48dGl0bGVzPjx0aXRsZT5CZW56b2RpYXplcGluZXMgb2YgbG9uZyBhbmQgc2hvcnQgZWxp
bWluYXRpb24gaGFsZi1saWZlIGFuZCB0aGUgcmlzayBvZiBoaXAgZnJhY3R1cmU8L3RpdGxlPjxz
ZWNvbmRhcnktdGl0bGU+SkFNQTwvc2Vjb25kYXJ5LXRpdGxlPjwvdGl0bGVzPjxwZXJpb2RpY2Fs
PjxmdWxsLXRpdGxlPkpBTUE8L2Z1bGwtdGl0bGU+PC9wZXJpb2RpY2FsPjxwYWdlcz4zMzAzLTc8
L3BhZ2VzPjx2b2x1bWU+MjYyPC92b2x1bWU+PG51bWJlcj4yMzwvbnVtYmVyPjxrZXl3b3Jkcz48
a2V5d29yZD5BZ2VkPC9rZXl3b3JkPjxrZXl3b3JkPkFnZWQsIDgwIGFuZCBvdmVyPC9rZXl3b3Jk
PjxrZXl3b3JkPkFudGktQW54aWV0eSBBZ2VudHMvKmFkdmVyc2UgZWZmZWN0czwva2V5d29yZD48
a2V5d29yZD5CZW56b2RpYXplcGluZXM8L2tleXdvcmQ+PGtleXdvcmQ+Q2FzZS1Db250cm9sIFN0
dWRpZXM8L2tleXdvcmQ+PGtleXdvcmQ+RmVtYWxlPC9rZXl3b3JkPjxrZXl3b3JkPkhhbGYtTGlm
ZTwva2V5d29yZD48a2V5d29yZD5IaXAgRnJhY3R1cmVzL2VwaWRlbWlvbG9neS8qZXRpb2xvZ3k8
L2tleXdvcmQ+PGtleXdvcmQ+SHVtYW5zPC9rZXl3b3JkPjxrZXl3b3JkPkxvZ2lzdGljIE1vZGVs
czwva2V5d29yZD48a2V5d29yZD5NYWxlPC9rZXl3b3JkPjxrZXl3b3JkPlBzeWNob21vdG9yIFBl
cmZvcm1hbmNlL2RydWcgZWZmZWN0czwva2V5d29yZD48a2V5d29yZD5SaXNrIEZhY3RvcnM8L2tl
eXdvcmQ+PGtleXdvcmQ+U2Fza2F0Y2hld2FuL2VwaWRlbWlvbG9neTwva2V5d29yZD48L2tleXdv
cmRzPjxkYXRlcz48eWVhcj4xOTg5PC95ZWFyPjxwdWItZGF0ZXM+PGRhdGU+RGVjIDE1PC9kYXRl
PjwvcHViLWRhdGVzPjwvZGF0ZXM+PGlzYm4+MDA5OC03NDg0IChQcmludCkmI3hEOzAwOTgtNzQ4
NCAoTGlua2luZyk8L2lzYm4+PGFjY2Vzc2lvbi1udW0+MjU3Mzc0MTwvYWNjZXNzaW9uLW51bT48
dXJscz48cmVsYXRlZC11cmxzPjx1cmw+aHR0cDovL3d3dy5uY2JpLm5sbS5uaWguZ292L3B1Ym1l
ZC8yNTczNzQxPC91cmw+PC9yZWxhdGVkLXVybHM+PC91cmxzPjwvcmVjb3JkPjwvQ2l0ZT48L0Vu
ZE5vdGU+
</w:fldData>
        </w:fldChar>
      </w:r>
      <w:r w:rsidR="00E259D6">
        <w:rPr>
          <w:rFonts w:ascii="Arial" w:hAnsi="Arial"/>
        </w:rPr>
        <w:instrText xml:space="preserve"> ADDIN EN.CITE.DATA </w:instrText>
      </w:r>
      <w:r w:rsidR="00E259D6">
        <w:rPr>
          <w:rFonts w:ascii="Arial" w:hAnsi="Arial"/>
        </w:rPr>
      </w:r>
      <w:r w:rsidR="00E259D6">
        <w:rPr>
          <w:rFonts w:ascii="Arial" w:hAnsi="Arial"/>
        </w:rPr>
        <w:fldChar w:fldCharType="end"/>
      </w:r>
      <w:r w:rsidR="00CB0448">
        <w:rPr>
          <w:rFonts w:ascii="Arial" w:hAnsi="Arial"/>
        </w:rPr>
      </w:r>
      <w:r w:rsidR="00CB0448">
        <w:rPr>
          <w:rFonts w:ascii="Arial" w:hAnsi="Arial"/>
        </w:rPr>
        <w:fldChar w:fldCharType="separate"/>
      </w:r>
      <w:r w:rsidR="00E259D6" w:rsidRPr="00E259D6">
        <w:rPr>
          <w:rFonts w:ascii="Arial" w:hAnsi="Arial"/>
          <w:noProof/>
          <w:vertAlign w:val="superscript"/>
        </w:rPr>
        <w:t>17-19</w:t>
      </w:r>
      <w:r w:rsidR="00CB0448">
        <w:rPr>
          <w:rFonts w:ascii="Arial" w:hAnsi="Arial"/>
        </w:rPr>
        <w:fldChar w:fldCharType="end"/>
      </w:r>
      <w:r w:rsidR="004360C1">
        <w:rPr>
          <w:rFonts w:ascii="Arial" w:hAnsi="Arial"/>
        </w:rPr>
        <w:t>. De plus, les risques d’accidents de voitures étaient aussi plus élevés chez cette population.</w:t>
      </w:r>
      <w:r w:rsidR="00D218C2">
        <w:rPr>
          <w:rFonts w:ascii="Arial" w:hAnsi="Arial"/>
        </w:rPr>
        <w:fldChar w:fldCharType="begin"/>
      </w:r>
      <w:r w:rsidR="00E259D6">
        <w:rPr>
          <w:rFonts w:ascii="Arial" w:hAnsi="Arial"/>
        </w:rPr>
        <w:instrText xml:space="preserve"> ADDIN EN.CITE &lt;EndNote&gt;&lt;Cite&gt;&lt;Author&gt;Ray&lt;/Author&gt;&lt;Year&gt;1992&lt;/Year&gt;&lt;RecNum&gt;52&lt;/RecNum&gt;&lt;DisplayText&gt;&lt;style face="superscript"&gt;20&lt;/style&gt;&lt;/DisplayText&gt;&lt;record&gt;&lt;rec-number&gt;52&lt;/rec-number&gt;&lt;foreign-keys&gt;&lt;key app="EN" db-id="2ra50wwfae0avpezff1x000lezr9zdazsdzr" timestamp="1454282715"&gt;52&lt;/key&gt;&lt;/foreign-keys&gt;&lt;ref-type name="Journal Article"&gt;17&lt;/ref-type&gt;&lt;contributors&gt;&lt;authors&gt;&lt;author&gt;Ray, W. A.&lt;/author&gt;&lt;author&gt;Fought, R. L.&lt;/author&gt;&lt;author&gt;Decker, M. D.&lt;/author&gt;&lt;/authors&gt;&lt;/contributors&gt;&lt;auth-address&gt;Department of Preventive Medicine, Vanderbilt University School of Medicine, Nashville, TN 37232-2637.&lt;/auth-address&gt;&lt;titles&gt;&lt;title&gt;Psychoactive drugs and the risk of injurious motor vehicle crashes in elderly drivers&lt;/title&gt;&lt;secondary-title&gt;Am J Epidemiol&lt;/secondary-title&gt;&lt;/titles&gt;&lt;periodical&gt;&lt;full-title&gt;Am J Epidemiol&lt;/full-title&gt;&lt;/periodical&gt;&lt;pages&gt;873-83&lt;/pages&gt;&lt;volume&gt;136&lt;/volume&gt;&lt;number&gt;7&lt;/number&gt;&lt;keywords&gt;&lt;keyword&gt;Accidents, Traffic/*statistics &amp;amp; numerical data&lt;/keyword&gt;&lt;keyword&gt;Aged&lt;/keyword&gt;&lt;keyword&gt;Aged, 80 and over&lt;/keyword&gt;&lt;keyword&gt;Cohort Studies&lt;/keyword&gt;&lt;keyword&gt;Female&lt;/keyword&gt;&lt;keyword&gt;Humans&lt;/keyword&gt;&lt;keyword&gt;Male&lt;/keyword&gt;&lt;keyword&gt;Poisson Distribution&lt;/keyword&gt;&lt;keyword&gt;Psychomotor Performance/drug effects&lt;/keyword&gt;&lt;keyword&gt;Psychotropic Drugs/*adverse effects&lt;/keyword&gt;&lt;keyword&gt;Retrospective Studies&lt;/keyword&gt;&lt;keyword&gt;Risk&lt;/keyword&gt;&lt;keyword&gt;Tennessee&lt;/keyword&gt;&lt;/keywords&gt;&lt;dates&gt;&lt;year&gt;1992&lt;/year&gt;&lt;pub-dates&gt;&lt;date&gt;Oct 1&lt;/date&gt;&lt;/pub-dates&gt;&lt;/dates&gt;&lt;isbn&gt;0002-9262 (Print)&amp;#xD;0002-9262 (Linking)&lt;/isbn&gt;&lt;accession-num&gt;1442753&lt;/accession-num&gt;&lt;urls&gt;&lt;related-urls&gt;&lt;url&gt;http://www.ncbi.nlm.nih.gov/pubmed/1442753&lt;/url&gt;&lt;/related-urls&gt;&lt;/urls&gt;&lt;/record&gt;&lt;/Cite&gt;&lt;/EndNote&gt;</w:instrText>
      </w:r>
      <w:r w:rsidR="00D218C2">
        <w:rPr>
          <w:rFonts w:ascii="Arial" w:hAnsi="Arial"/>
        </w:rPr>
        <w:fldChar w:fldCharType="separate"/>
      </w:r>
      <w:r w:rsidR="00E259D6" w:rsidRPr="00E259D6">
        <w:rPr>
          <w:rFonts w:ascii="Arial" w:hAnsi="Arial"/>
          <w:noProof/>
          <w:vertAlign w:val="superscript"/>
        </w:rPr>
        <w:t>20</w:t>
      </w:r>
      <w:r w:rsidR="00D218C2">
        <w:rPr>
          <w:rFonts w:ascii="Arial" w:hAnsi="Arial"/>
        </w:rPr>
        <w:fldChar w:fldCharType="end"/>
      </w:r>
    </w:p>
    <w:p w14:paraId="4490A7C3" w14:textId="190533AD" w:rsidR="00803C0A" w:rsidRDefault="00803C0A">
      <w:pPr>
        <w:rPr>
          <w:rFonts w:ascii="Arial" w:hAnsi="Arial"/>
        </w:rPr>
      </w:pPr>
    </w:p>
    <w:p w14:paraId="6A543D1A" w14:textId="77777777" w:rsidR="004073A2" w:rsidRDefault="004073A2">
      <w:pPr>
        <w:rPr>
          <w:rFonts w:ascii="Arial" w:hAnsi="Arial"/>
        </w:rPr>
      </w:pPr>
    </w:p>
    <w:p w14:paraId="3CB90176" w14:textId="04A48C13" w:rsidR="004073A2" w:rsidRPr="004073A2" w:rsidRDefault="00F01028">
      <w:pPr>
        <w:rPr>
          <w:rFonts w:ascii="Arial" w:hAnsi="Arial"/>
          <w:b/>
          <w:u w:val="single"/>
        </w:rPr>
      </w:pPr>
      <w:r>
        <w:rPr>
          <w:rFonts w:ascii="Arial" w:hAnsi="Arial"/>
          <w:b/>
          <w:u w:val="single"/>
        </w:rPr>
        <w:t>Symptômes de s</w:t>
      </w:r>
      <w:r w:rsidR="004073A2" w:rsidRPr="004073A2">
        <w:rPr>
          <w:rFonts w:ascii="Arial" w:hAnsi="Arial"/>
          <w:b/>
          <w:u w:val="single"/>
        </w:rPr>
        <w:t xml:space="preserve">evrage de benzodiazépines </w:t>
      </w:r>
    </w:p>
    <w:p w14:paraId="11E27F11" w14:textId="77777777" w:rsidR="00644DE8" w:rsidRDefault="00644DE8">
      <w:pPr>
        <w:rPr>
          <w:rFonts w:ascii="Arial" w:hAnsi="Arial"/>
        </w:rPr>
      </w:pPr>
    </w:p>
    <w:p w14:paraId="3BC63B46" w14:textId="0C7B0A0D" w:rsidR="004073A2" w:rsidRDefault="00DC34A0">
      <w:pPr>
        <w:rPr>
          <w:rFonts w:ascii="Arial" w:hAnsi="Arial"/>
        </w:rPr>
      </w:pPr>
      <w:r>
        <w:rPr>
          <w:rFonts w:ascii="Arial" w:hAnsi="Arial"/>
        </w:rPr>
        <w:t>La survenue des symptômes de sevrage varie selon la demi-vie des benzodiazépines; plus la demi-vie est courte, plus tôt après la dernière prise de la benzodiazépine les symptômes vont survenir.</w:t>
      </w:r>
      <w:r w:rsidR="00CE48C8">
        <w:rPr>
          <w:rFonts w:ascii="Arial" w:hAnsi="Arial"/>
        </w:rPr>
        <w:t xml:space="preserve"> Les symptômes de sevrage sont l’anxiété de rebond, l’insomnie et plus rarement, les convulsions; ces derniers surviennent surtout chez ceux qui abusent aussi de l’alcool.</w:t>
      </w:r>
      <w:r w:rsidR="002C4811">
        <w:rPr>
          <w:rFonts w:ascii="Arial" w:hAnsi="Arial"/>
        </w:rPr>
        <w:t xml:space="preserve"> Les symptômes peuvent perdurer pour plusieurs semaines.</w:t>
      </w:r>
    </w:p>
    <w:p w14:paraId="6BF2FF4A" w14:textId="77777777" w:rsidR="00CB2CEE" w:rsidRDefault="00CB2CEE">
      <w:pPr>
        <w:rPr>
          <w:rFonts w:ascii="Arial" w:hAnsi="Arial"/>
        </w:rPr>
      </w:pPr>
    </w:p>
    <w:p w14:paraId="39316AD2" w14:textId="2694AA07" w:rsidR="00644DE8" w:rsidRDefault="00D92BF2">
      <w:pPr>
        <w:rPr>
          <w:rFonts w:ascii="Arial" w:hAnsi="Arial"/>
        </w:rPr>
      </w:pPr>
      <w:r w:rsidRPr="00D92BF2">
        <w:rPr>
          <w:rFonts w:ascii="Arial" w:hAnsi="Arial"/>
          <w:b/>
          <w:u w:val="single"/>
        </w:rPr>
        <w:t>Prévention de dépendances aux benzodiazépines</w:t>
      </w:r>
    </w:p>
    <w:p w14:paraId="304B8983" w14:textId="77777777" w:rsidR="00D92BF2" w:rsidRDefault="00D92BF2">
      <w:pPr>
        <w:rPr>
          <w:rFonts w:ascii="Arial" w:hAnsi="Arial"/>
        </w:rPr>
      </w:pPr>
    </w:p>
    <w:p w14:paraId="5CE73E8E" w14:textId="64708F40" w:rsidR="00D92BF2" w:rsidRDefault="00577528">
      <w:pPr>
        <w:rPr>
          <w:rFonts w:ascii="Arial" w:hAnsi="Arial"/>
        </w:rPr>
      </w:pPr>
      <w:r>
        <w:rPr>
          <w:rFonts w:ascii="Arial" w:hAnsi="Arial"/>
        </w:rPr>
        <w:t>La meilleure option pour éviter une dépendance aux benzodiazépines, est de ne pas prescrire une benzodiazépine</w:t>
      </w:r>
      <w:r w:rsidR="00C26622">
        <w:rPr>
          <w:rFonts w:ascii="Arial" w:hAnsi="Arial"/>
        </w:rPr>
        <w:fldChar w:fldCharType="begin">
          <w:fldData xml:space="preserve">PEVuZE5vdGU+PENpdGU+PEF1dGhvcj5CcmV0dDwvQXV0aG9yPjxZZWFyPjIwMTU8L1llYXI+PFJl
Y051bT41MTwvUmVjTnVtPjxEaXNwbGF5VGV4dD48c3R5bGUgZmFjZT0ic3VwZXJzY3JpcHQiPjIx
LDIyPC9zdHlsZT48L0Rpc3BsYXlUZXh0PjxyZWNvcmQ+PHJlYy1udW1iZXI+NTE8L3JlYy1udW1i
ZXI+PGZvcmVpZ24ta2V5cz48a2V5IGFwcD0iRU4iIGRiLWlkPSIycmE1MHd3ZmFlMGF2cGV6ZmYx
eDAwMGxlenI5emRhenNkenIiIHRpbWVzdGFtcD0iMTQ1NDI2NDc1MSI+NTE8L2tleT48L2ZvcmVp
Z24ta2V5cz48cmVmLXR5cGUgbmFtZT0iSm91cm5hbCBBcnRpY2xlIj4xNzwvcmVmLXR5cGU+PGNv
bnRyaWJ1dG9ycz48YXV0aG9ycz48YXV0aG9yPkJyZXR0LCBKLjwvYXV0aG9yPjxhdXRob3I+TXVy
bmlvbiwgQi48L2F1dGhvcj48L2F1dGhvcnM+PC9jb250cmlidXRvcnM+PGF1dGgtYWRkcmVzcz5D
bGluaWNhbCBQaGFybWFjb2xvZ3kgYW5kIEFkZGljdGlvbiBNZWRpY2luZSwgRHJ1ZyBIZWFsdGgg
U2VydmljZXMsIFJveWFsIFByaW5jZSBBbGZyZWQgSG9zcGl0YWwuJiN4RDtDbGluaWNhbCBQaGFy
bWFjb2xvZ3kgYW5kIEFkZGljdGlvbiBNZWRpY2luZSwgRHJ1ZyBIZWFsdGggU2VydmljZXMsIFJv
eWFsIFByaW5jZSBBbGZyZWQgSG9zcGl0YWwgOyBDb25jb3JkIFJlcGF0cmlhdGlvbiBHZW5lcmFs
IEhvc3BpdGFsLCBTeWRuZXkuPC9hdXRoLWFkZHJlc3M+PHRpdGxlcz48dGl0bGU+TWFuYWdlbWVu
dCBvZiBiZW56b2RpYXplcGluZSBtaXN1c2UgYW5kIGRlcGVuZGVuY2U8L3RpdGxlPjxzZWNvbmRh
cnktdGl0bGU+QXVzdCBQcmVzY3I8L3NlY29uZGFyeS10aXRsZT48L3RpdGxlcz48cGVyaW9kaWNh
bD48ZnVsbC10aXRsZT5BdXN0IFByZXNjcjwvZnVsbC10aXRsZT48L3BlcmlvZGljYWw+PHBhZ2Vz
PjE1Mi01PC9wYWdlcz48dm9sdW1lPjM4PC92b2x1bWU+PG51bWJlcj41PC9udW1iZXI+PGtleXdv
cmRzPjxrZXl3b3JkPmJlbnpvZGlhemVwaW5lczwva2V5d29yZD48a2V5d29yZD5kaWF6ZXBhbTwv
a2V5d29yZD48a2V5d29yZD5kcnVnIGFidXNlPC9rZXl3b3JkPjxrZXl3b3JkPmRydWcgZGVwZW5k
ZW5jZTwva2V5d29yZD48L2tleXdvcmRzPjxkYXRlcz48eWVhcj4yMDE1PC95ZWFyPjxwdWItZGF0
ZXM+PGRhdGU+T2N0PC9kYXRlPjwvcHViLWRhdGVzPjwvZGF0ZXM+PGlzYm4+MDMxMi04MDA4IChQ
cmludCkmI3hEOzAzMTItODAwOCAoTGlua2luZyk8L2lzYm4+PGFjY2Vzc2lvbi1udW0+MjY2NDg2
NTE8L2FjY2Vzc2lvbi1udW0+PHVybHM+PHJlbGF0ZWQtdXJscz48dXJsPmh0dHA6Ly93d3cubmNi
aS5ubG0ubmloLmdvdi9wdWJtZWQvMjY2NDg2NTE8L3VybD48L3JlbGF0ZWQtdXJscz48L3VybHM+
PGN1c3RvbTI+UE1DNDY1NzMwODwvY3VzdG9tMj48L3JlY29yZD48L0NpdGU+PENpdGU+PEF1dGhv
cj5BbnRoaWVyZW5zPC9BdXRob3I+PFllYXI+MjAxMDwvWWVhcj48UmVjTnVtPjM2PC9SZWNOdW0+
PHJlY29yZD48cmVjLW51bWJlcj4zNjwvcmVjLW51bWJlcj48Zm9yZWlnbi1rZXlzPjxrZXkgYXBw
PSJFTiIgZGItaWQ9IjJyYTUwd3dmYWUwYXZwZXpmZjF4MDAwbGV6cjl6ZGF6c2R6ciIgdGltZXN0
YW1wPSIxNDU0MjU0NzE1Ij4zNjwva2V5PjwvZm9yZWlnbi1rZXlzPjxyZWYtdHlwZSBuYW1lPSJK
b3VybmFsIEFydGljbGUiPjE3PC9yZWYtdHlwZT48Y29udHJpYnV0b3JzPjxhdXRob3JzPjxhdXRo
b3I+QW50aGllcmVucywgUy48L2F1dGhvcj48YXV0aG9yPlBhc3RlZWxzLCBJLjwvYXV0aG9yPjxh
dXRob3I+SGFicmFrZW4sIEguPC9hdXRob3I+PGF1dGhvcj5TdGVpbmJlcmcsIFAuPC9hdXRob3I+
PGF1dGhvcj5EZWNsZXJjcSwgVC48L2F1dGhvcj48YXV0aG9yPkNocmlzdGlhZW5zLCBULjwvYXV0
aG9yPjwvYXV0aG9ycz48L2NvbnRyaWJ1dG9ycz48YXV0aC1hZGRyZXNzPlVuaXZlcnNpdHkgb2Yg
QW50d2VycCwgVmFjY2luZSAmYW1wOyBJbmZlY3Rpb3VzIERpc2Vhc2UgSW5zdGl0dXRlIGFuZCBD
ZW50cmUgZm9yIEdlbmVyYWwgUHJhY3RpY2UsIENhbXB1cyBEcmllIEVpa2VuLCBVbml2ZXJzaXRl
aXRzcGxlaW4gMSwgV2lscmlqaywgMjYxMCwgQmVsZ2l1bS4gc2lieWwuYW50aGllcmVuc0B1YS5h
Yy5iZTwvYXV0aC1hZGRyZXNzPjx0aXRsZXM+PHRpdGxlPkJhcnJpZXJzIHRvIG5vbnBoYXJtYWNv
bG9naWMgdHJlYXRtZW50cyBmb3Igc3RyZXNzLCBhbnhpZXR5LCBhbmQgaW5zb21uaWE6IGZhbWls
eSBwaHlzaWNpYW5zJmFwb3M7IGF0dGl0dWRlcyB0b3dhcmQgYmVuem9kaWF6ZXBpbmUgcHJlc2Ny
aWJpbmc8L3RpdGxlPjxzZWNvbmRhcnktdGl0bGU+Q2FuIEZhbSBQaHlzaWNpYW48L3NlY29uZGFy
eS10aXRsZT48L3RpdGxlcz48cGVyaW9kaWNhbD48ZnVsbC10aXRsZT5DYW4gRmFtIFBoeXNpY2lh
bjwvZnVsbC10aXRsZT48L3BlcmlvZGljYWw+PHBhZ2VzPmUzOTgtNDA2PC9wYWdlcz48dm9sdW1l
PjU2PC92b2x1bWU+PG51bWJlcj4xMTwvbnVtYmVyPjxrZXl3b3Jkcz48a2V5d29yZD5BZHVsdDwv
a2V5d29yZD48a2V5d29yZD5BbnRpLUFueGlldHkgQWdlbnRzLyp0aGVyYXBldXRpYyB1c2U8L2tl
eXdvcmQ+PGtleXdvcmQ+QW54aWV0eSBEaXNvcmRlcnMvKmRydWcgdGhlcmFweS9wcmV2ZW50aW9u
ICZhbXA7IGNvbnRyb2w8L2tleXdvcmQ+PGtleXdvcmQ+QXR0aXR1ZGUgb2YgSGVhbHRoIFBlcnNv
bm5lbDwva2V5d29yZD48a2V5d29yZD5CZWxnaXVtPC9rZXl3b3JkPjxrZXl3b3JkPkJlbnpvZGlh
emVwaW5lcy8qdGhlcmFwZXV0aWMgdXNlPC9rZXl3b3JkPjxrZXl3b3JkPkNyb3NzLVNlY3Rpb25h
bCBTdHVkaWVzPC9rZXl3b3JkPjxrZXl3b3JkPkRydWcgVXRpbGl6YXRpb248L2tleXdvcmQ+PGtl
eXdvcmQ+RmVtYWxlPC9rZXl3b3JkPjxrZXl3b3JkPkhlYWx0aCBLbm93bGVkZ2UsIEF0dGl0dWRl
cywgUHJhY3RpY2U8L2tleXdvcmQ+PGtleXdvcmQ+SHVtYW5zPC9rZXl3b3JkPjxrZXl3b3JkPk1h
bGU8L2tleXdvcmQ+PGtleXdvcmQ+TWlkZGxlIEFnZWQ8L2tleXdvcmQ+PGtleXdvcmQ+T3V0Y29t
ZSBBc3Nlc3NtZW50IChIZWFsdGggQ2FyZSkvKnN0YW5kYXJkczwva2V5d29yZD48a2V5d29yZD5Q
YXRpZW50IEFjY2VwdGFuY2Ugb2YgSGVhbHRoIENhcmUvcHN5Y2hvbG9neS9zdGF0aXN0aWNzICZh
bXA7IG51bWVyaWNhbCBkYXRhPC9rZXl3b3JkPjxrZXl3b3JkPlBoeXNpY2lhbnMsIEZhbWlseS8q
cHN5Y2hvbG9neS9zdGF0aXN0aWNzICZhbXA7IG51bWVyaWNhbCBkYXRhPC9rZXl3b3JkPjxrZXl3
b3JkPlByYWN0aWNlIFBhdHRlcm5zLCBQaHlzaWNpYW5zJmFwb3M7LypzdGF0aXN0aWNzICZhbXA7
IG51bWVyaWNhbCBkYXRhPC9rZXl3b3JkPjxrZXl3b3JkPlNsZWVwIEluaXRpYXRpb24gYW5kIE1h
aW50ZW5hbmNlIERpc29yZGVycy8qZHJ1ZyB0aGVyYXB5L3ByZXZlbnRpb24gJmFtcDsgY29udHJv
bDwva2V5d29yZD48a2V5d29yZD5TdHJlc3MsIFBzeWNob2xvZ2ljYWwvKmRydWcgdGhlcmFweS9w
cmV2ZW50aW9uICZhbXA7IGNvbnRyb2w8L2tleXdvcmQ+PGtleXdvcmQ+U3VydmV5cyBhbmQgUXVl
c3Rpb25uYWlyZXM8L2tleXdvcmQ+PC9rZXl3b3Jkcz48ZGF0ZXM+PHllYXI+MjAxMDwveWVhcj48
cHViLWRhdGVzPjxkYXRlPk5vdjwvZGF0ZT48L3B1Yi1kYXRlcz48L2RhdGVzPjxpc2JuPjE3MTUt
NTI1OCAoRWxlY3Ryb25pYykmI3hEOzAwMDgtMzUwWCAoTGlua2luZyk8L2lzYm4+PGFjY2Vzc2lv
bi1udW0+MjEwNzU5ODE8L2FjY2Vzc2lvbi1udW0+PHVybHM+PHJlbGF0ZWQtdXJscz48dXJsPmh0
dHA6Ly93d3cubmNiaS5ubG0ubmloLmdvdi9wdWJtZWQvMjEwNzU5ODE8L3VybD48L3JlbGF0ZWQt
dXJscz48L3VybHM+PGN1c3RvbTI+UE1DMjk4MDQ0NjwvY3VzdG9tMj48L3JlY29yZD48L0NpdGU+
PC9FbmROb3RlPn==
</w:fldData>
        </w:fldChar>
      </w:r>
      <w:r w:rsidR="00E259D6">
        <w:rPr>
          <w:rFonts w:ascii="Arial" w:hAnsi="Arial"/>
        </w:rPr>
        <w:instrText xml:space="preserve"> ADDIN EN.CITE </w:instrText>
      </w:r>
      <w:r w:rsidR="00E259D6">
        <w:rPr>
          <w:rFonts w:ascii="Arial" w:hAnsi="Arial"/>
        </w:rPr>
        <w:fldChar w:fldCharType="begin">
          <w:fldData xml:space="preserve">PEVuZE5vdGU+PENpdGU+PEF1dGhvcj5CcmV0dDwvQXV0aG9yPjxZZWFyPjIwMTU8L1llYXI+PFJl
Y051bT41MTwvUmVjTnVtPjxEaXNwbGF5VGV4dD48c3R5bGUgZmFjZT0ic3VwZXJzY3JpcHQiPjIx
LDIyPC9zdHlsZT48L0Rpc3BsYXlUZXh0PjxyZWNvcmQ+PHJlYy1udW1iZXI+NTE8L3JlYy1udW1i
ZXI+PGZvcmVpZ24ta2V5cz48a2V5IGFwcD0iRU4iIGRiLWlkPSIycmE1MHd3ZmFlMGF2cGV6ZmYx
eDAwMGxlenI5emRhenNkenIiIHRpbWVzdGFtcD0iMTQ1NDI2NDc1MSI+NTE8L2tleT48L2ZvcmVp
Z24ta2V5cz48cmVmLXR5cGUgbmFtZT0iSm91cm5hbCBBcnRpY2xlIj4xNzwvcmVmLXR5cGU+PGNv
bnRyaWJ1dG9ycz48YXV0aG9ycz48YXV0aG9yPkJyZXR0LCBKLjwvYXV0aG9yPjxhdXRob3I+TXVy
bmlvbiwgQi48L2F1dGhvcj48L2F1dGhvcnM+PC9jb250cmlidXRvcnM+PGF1dGgtYWRkcmVzcz5D
bGluaWNhbCBQaGFybWFjb2xvZ3kgYW5kIEFkZGljdGlvbiBNZWRpY2luZSwgRHJ1ZyBIZWFsdGgg
U2VydmljZXMsIFJveWFsIFByaW5jZSBBbGZyZWQgSG9zcGl0YWwuJiN4RDtDbGluaWNhbCBQaGFy
bWFjb2xvZ3kgYW5kIEFkZGljdGlvbiBNZWRpY2luZSwgRHJ1ZyBIZWFsdGggU2VydmljZXMsIFJv
eWFsIFByaW5jZSBBbGZyZWQgSG9zcGl0YWwgOyBDb25jb3JkIFJlcGF0cmlhdGlvbiBHZW5lcmFs
IEhvc3BpdGFsLCBTeWRuZXkuPC9hdXRoLWFkZHJlc3M+PHRpdGxlcz48dGl0bGU+TWFuYWdlbWVu
dCBvZiBiZW56b2RpYXplcGluZSBtaXN1c2UgYW5kIGRlcGVuZGVuY2U8L3RpdGxlPjxzZWNvbmRh
cnktdGl0bGU+QXVzdCBQcmVzY3I8L3NlY29uZGFyeS10aXRsZT48L3RpdGxlcz48cGVyaW9kaWNh
bD48ZnVsbC10aXRsZT5BdXN0IFByZXNjcjwvZnVsbC10aXRsZT48L3BlcmlvZGljYWw+PHBhZ2Vz
PjE1Mi01PC9wYWdlcz48dm9sdW1lPjM4PC92b2x1bWU+PG51bWJlcj41PC9udW1iZXI+PGtleXdv
cmRzPjxrZXl3b3JkPmJlbnpvZGlhemVwaW5lczwva2V5d29yZD48a2V5d29yZD5kaWF6ZXBhbTwv
a2V5d29yZD48a2V5d29yZD5kcnVnIGFidXNlPC9rZXl3b3JkPjxrZXl3b3JkPmRydWcgZGVwZW5k
ZW5jZTwva2V5d29yZD48L2tleXdvcmRzPjxkYXRlcz48eWVhcj4yMDE1PC95ZWFyPjxwdWItZGF0
ZXM+PGRhdGU+T2N0PC9kYXRlPjwvcHViLWRhdGVzPjwvZGF0ZXM+PGlzYm4+MDMxMi04MDA4IChQ
cmludCkmI3hEOzAzMTItODAwOCAoTGlua2luZyk8L2lzYm4+PGFjY2Vzc2lvbi1udW0+MjY2NDg2
NTE8L2FjY2Vzc2lvbi1udW0+PHVybHM+PHJlbGF0ZWQtdXJscz48dXJsPmh0dHA6Ly93d3cubmNi
aS5ubG0ubmloLmdvdi9wdWJtZWQvMjY2NDg2NTE8L3VybD48L3JlbGF0ZWQtdXJscz48L3VybHM+
PGN1c3RvbTI+UE1DNDY1NzMwODwvY3VzdG9tMj48L3JlY29yZD48L0NpdGU+PENpdGU+PEF1dGhv
cj5BbnRoaWVyZW5zPC9BdXRob3I+PFllYXI+MjAxMDwvWWVhcj48UmVjTnVtPjM2PC9SZWNOdW0+
PHJlY29yZD48cmVjLW51bWJlcj4zNjwvcmVjLW51bWJlcj48Zm9yZWlnbi1rZXlzPjxrZXkgYXBw
PSJFTiIgZGItaWQ9IjJyYTUwd3dmYWUwYXZwZXpmZjF4MDAwbGV6cjl6ZGF6c2R6ciIgdGltZXN0
YW1wPSIxNDU0MjU0NzE1Ij4zNjwva2V5PjwvZm9yZWlnbi1rZXlzPjxyZWYtdHlwZSBuYW1lPSJK
b3VybmFsIEFydGljbGUiPjE3PC9yZWYtdHlwZT48Y29udHJpYnV0b3JzPjxhdXRob3JzPjxhdXRo
b3I+QW50aGllcmVucywgUy48L2F1dGhvcj48YXV0aG9yPlBhc3RlZWxzLCBJLjwvYXV0aG9yPjxh
dXRob3I+SGFicmFrZW4sIEguPC9hdXRob3I+PGF1dGhvcj5TdGVpbmJlcmcsIFAuPC9hdXRob3I+
PGF1dGhvcj5EZWNsZXJjcSwgVC48L2F1dGhvcj48YXV0aG9yPkNocmlzdGlhZW5zLCBULjwvYXV0
aG9yPjwvYXV0aG9ycz48L2NvbnRyaWJ1dG9ycz48YXV0aC1hZGRyZXNzPlVuaXZlcnNpdHkgb2Yg
QW50d2VycCwgVmFjY2luZSAmYW1wOyBJbmZlY3Rpb3VzIERpc2Vhc2UgSW5zdGl0dXRlIGFuZCBD
ZW50cmUgZm9yIEdlbmVyYWwgUHJhY3RpY2UsIENhbXB1cyBEcmllIEVpa2VuLCBVbml2ZXJzaXRl
aXRzcGxlaW4gMSwgV2lscmlqaywgMjYxMCwgQmVsZ2l1bS4gc2lieWwuYW50aGllcmVuc0B1YS5h
Yy5iZTwvYXV0aC1hZGRyZXNzPjx0aXRsZXM+PHRpdGxlPkJhcnJpZXJzIHRvIG5vbnBoYXJtYWNv
bG9naWMgdHJlYXRtZW50cyBmb3Igc3RyZXNzLCBhbnhpZXR5LCBhbmQgaW5zb21uaWE6IGZhbWls
eSBwaHlzaWNpYW5zJmFwb3M7IGF0dGl0dWRlcyB0b3dhcmQgYmVuem9kaWF6ZXBpbmUgcHJlc2Ny
aWJpbmc8L3RpdGxlPjxzZWNvbmRhcnktdGl0bGU+Q2FuIEZhbSBQaHlzaWNpYW48L3NlY29uZGFy
eS10aXRsZT48L3RpdGxlcz48cGVyaW9kaWNhbD48ZnVsbC10aXRsZT5DYW4gRmFtIFBoeXNpY2lh
bjwvZnVsbC10aXRsZT48L3BlcmlvZGljYWw+PHBhZ2VzPmUzOTgtNDA2PC9wYWdlcz48dm9sdW1l
PjU2PC92b2x1bWU+PG51bWJlcj4xMTwvbnVtYmVyPjxrZXl3b3Jkcz48a2V5d29yZD5BZHVsdDwv
a2V5d29yZD48a2V5d29yZD5BbnRpLUFueGlldHkgQWdlbnRzLyp0aGVyYXBldXRpYyB1c2U8L2tl
eXdvcmQ+PGtleXdvcmQ+QW54aWV0eSBEaXNvcmRlcnMvKmRydWcgdGhlcmFweS9wcmV2ZW50aW9u
ICZhbXA7IGNvbnRyb2w8L2tleXdvcmQ+PGtleXdvcmQ+QXR0aXR1ZGUgb2YgSGVhbHRoIFBlcnNv
bm5lbDwva2V5d29yZD48a2V5d29yZD5CZWxnaXVtPC9rZXl3b3JkPjxrZXl3b3JkPkJlbnpvZGlh
emVwaW5lcy8qdGhlcmFwZXV0aWMgdXNlPC9rZXl3b3JkPjxrZXl3b3JkPkNyb3NzLVNlY3Rpb25h
bCBTdHVkaWVzPC9rZXl3b3JkPjxrZXl3b3JkPkRydWcgVXRpbGl6YXRpb248L2tleXdvcmQ+PGtl
eXdvcmQ+RmVtYWxlPC9rZXl3b3JkPjxrZXl3b3JkPkhlYWx0aCBLbm93bGVkZ2UsIEF0dGl0dWRl
cywgUHJhY3RpY2U8L2tleXdvcmQ+PGtleXdvcmQ+SHVtYW5zPC9rZXl3b3JkPjxrZXl3b3JkPk1h
bGU8L2tleXdvcmQ+PGtleXdvcmQ+TWlkZGxlIEFnZWQ8L2tleXdvcmQ+PGtleXdvcmQ+T3V0Y29t
ZSBBc3Nlc3NtZW50IChIZWFsdGggQ2FyZSkvKnN0YW5kYXJkczwva2V5d29yZD48a2V5d29yZD5Q
YXRpZW50IEFjY2VwdGFuY2Ugb2YgSGVhbHRoIENhcmUvcHN5Y2hvbG9neS9zdGF0aXN0aWNzICZh
bXA7IG51bWVyaWNhbCBkYXRhPC9rZXl3b3JkPjxrZXl3b3JkPlBoeXNpY2lhbnMsIEZhbWlseS8q
cHN5Y2hvbG9neS9zdGF0aXN0aWNzICZhbXA7IG51bWVyaWNhbCBkYXRhPC9rZXl3b3JkPjxrZXl3
b3JkPlByYWN0aWNlIFBhdHRlcm5zLCBQaHlzaWNpYW5zJmFwb3M7LypzdGF0aXN0aWNzICZhbXA7
IG51bWVyaWNhbCBkYXRhPC9rZXl3b3JkPjxrZXl3b3JkPlNsZWVwIEluaXRpYXRpb24gYW5kIE1h
aW50ZW5hbmNlIERpc29yZGVycy8qZHJ1ZyB0aGVyYXB5L3ByZXZlbnRpb24gJmFtcDsgY29udHJv
bDwva2V5d29yZD48a2V5d29yZD5TdHJlc3MsIFBzeWNob2xvZ2ljYWwvKmRydWcgdGhlcmFweS9w
cmV2ZW50aW9uICZhbXA7IGNvbnRyb2w8L2tleXdvcmQ+PGtleXdvcmQ+U3VydmV5cyBhbmQgUXVl
c3Rpb25uYWlyZXM8L2tleXdvcmQ+PC9rZXl3b3Jkcz48ZGF0ZXM+PHllYXI+MjAxMDwveWVhcj48
cHViLWRhdGVzPjxkYXRlPk5vdjwvZGF0ZT48L3B1Yi1kYXRlcz48L2RhdGVzPjxpc2JuPjE3MTUt
NTI1OCAoRWxlY3Ryb25pYykmI3hEOzAwMDgtMzUwWCAoTGlua2luZyk8L2lzYm4+PGFjY2Vzc2lv
bi1udW0+MjEwNzU5ODE8L2FjY2Vzc2lvbi1udW0+PHVybHM+PHJlbGF0ZWQtdXJscz48dXJsPmh0
dHA6Ly93d3cubmNiaS5ubG0ubmloLmdvdi9wdWJtZWQvMjEwNzU5ODE8L3VybD48L3JlbGF0ZWQt
dXJscz48L3VybHM+PGN1c3RvbTI+UE1DMjk4MDQ0NjwvY3VzdG9tMj48L3JlY29yZD48L0NpdGU+
PC9FbmROb3RlPn==
</w:fldData>
        </w:fldChar>
      </w:r>
      <w:r w:rsidR="00E259D6">
        <w:rPr>
          <w:rFonts w:ascii="Arial" w:hAnsi="Arial"/>
        </w:rPr>
        <w:instrText xml:space="preserve"> ADDIN EN.CITE.DATA </w:instrText>
      </w:r>
      <w:r w:rsidR="00E259D6">
        <w:rPr>
          <w:rFonts w:ascii="Arial" w:hAnsi="Arial"/>
        </w:rPr>
      </w:r>
      <w:r w:rsidR="00E259D6">
        <w:rPr>
          <w:rFonts w:ascii="Arial" w:hAnsi="Arial"/>
        </w:rPr>
        <w:fldChar w:fldCharType="end"/>
      </w:r>
      <w:r w:rsidR="00C26622">
        <w:rPr>
          <w:rFonts w:ascii="Arial" w:hAnsi="Arial"/>
        </w:rPr>
      </w:r>
      <w:r w:rsidR="00C26622">
        <w:rPr>
          <w:rFonts w:ascii="Arial" w:hAnsi="Arial"/>
        </w:rPr>
        <w:fldChar w:fldCharType="separate"/>
      </w:r>
      <w:r w:rsidR="00E259D6" w:rsidRPr="00E259D6">
        <w:rPr>
          <w:rFonts w:ascii="Arial" w:hAnsi="Arial"/>
          <w:noProof/>
          <w:vertAlign w:val="superscript"/>
        </w:rPr>
        <w:t>21,22</w:t>
      </w:r>
      <w:r w:rsidR="00C26622">
        <w:rPr>
          <w:rFonts w:ascii="Arial" w:hAnsi="Arial"/>
        </w:rPr>
        <w:fldChar w:fldCharType="end"/>
      </w:r>
      <w:r>
        <w:rPr>
          <w:rFonts w:ascii="Arial" w:hAnsi="Arial"/>
        </w:rPr>
        <w:t>. Pour des troubles de sommeil ou d’anxiété, il y a des thérapies non-pharmacologiques qui ont des preuves de leur efficacités (thérapies comportementales, et /ou psychologiques).</w:t>
      </w:r>
      <w:r w:rsidR="00BB068F">
        <w:rPr>
          <w:rFonts w:ascii="Arial" w:hAnsi="Arial"/>
        </w:rPr>
        <w:t xml:space="preserve"> Par contre, si une prescription de benzodiazépines est jugée nécessaire, émettre des prescriptions de courtes durées (1-2 semaines) devrait être privilégiée</w:t>
      </w:r>
      <w:r w:rsidR="00C26622">
        <w:rPr>
          <w:rFonts w:ascii="Arial" w:hAnsi="Arial"/>
        </w:rPr>
        <w:fldChar w:fldCharType="begin"/>
      </w:r>
      <w:r w:rsidR="00E259D6">
        <w:rPr>
          <w:rFonts w:ascii="Arial" w:hAnsi="Arial"/>
        </w:rPr>
        <w:instrText xml:space="preserve"> ADDIN EN.CITE &lt;EndNote&gt;&lt;Cite&gt;&lt;Author&gt;Brett&lt;/Author&gt;&lt;Year&gt;2015&lt;/Year&gt;&lt;RecNum&gt;51&lt;/RecNum&gt;&lt;DisplayText&gt;&lt;style face="superscript"&gt;21&lt;/style&gt;&lt;/DisplayText&gt;&lt;record&gt;&lt;rec-number&gt;51&lt;/rec-number&gt;&lt;foreign-keys&gt;&lt;key app="EN" db-id="2ra50wwfae0avpezff1x000lezr9zdazsdzr" timestamp="1454264751"&gt;51&lt;/key&gt;&lt;/foreign-keys&gt;&lt;ref-type name="Journal Article"&gt;17&lt;/ref-type&gt;&lt;contributors&gt;&lt;authors&gt;&lt;author&gt;Brett, J.&lt;/author&gt;&lt;author&gt;Murnion, B.&lt;/author&gt;&lt;/authors&gt;&lt;/contributors&gt;&lt;auth-address&gt;Clinical Pharmacology and Addiction Medicine, Drug Health Services, Royal Prince Alfred Hospital.&amp;#xD;Clinical Pharmacology and Addiction Medicine, Drug Health Services, Royal Prince Alfred Hospital ; Concord Repatriation General Hospital, Sydney.&lt;/auth-address&gt;&lt;titles&gt;&lt;title&gt;Management of benzodiazepine misuse and dependence&lt;/title&gt;&lt;secondary-title&gt;Aust Prescr&lt;/secondary-title&gt;&lt;/titles&gt;&lt;periodical&gt;&lt;full-title&gt;Aust Prescr&lt;/full-title&gt;&lt;/periodical&gt;&lt;pages&gt;152-5&lt;/pages&gt;&lt;volume&gt;38&lt;/volume&gt;&lt;number&gt;5&lt;/number&gt;&lt;keywords&gt;&lt;keyword&gt;benzodiazepines&lt;/keyword&gt;&lt;keyword&gt;diazepam&lt;/keyword&gt;&lt;keyword&gt;drug abuse&lt;/keyword&gt;&lt;keyword&gt;drug dependence&lt;/keyword&gt;&lt;/keywords&gt;&lt;dates&gt;&lt;year&gt;2015&lt;/year&gt;&lt;pub-dates&gt;&lt;date&gt;Oct&lt;/date&gt;&lt;/pub-dates&gt;&lt;/dates&gt;&lt;isbn&gt;0312-8008 (Print)&amp;#xD;0312-8008 (Linking)&lt;/isbn&gt;&lt;accession-num&gt;26648651&lt;/accession-num&gt;&lt;urls&gt;&lt;related-urls&gt;&lt;url&gt;http://www.ncbi.nlm.nih.gov/pubmed/26648651&lt;/url&gt;&lt;/related-urls&gt;&lt;/urls&gt;&lt;custom2&gt;PMC4657308&lt;/custom2&gt;&lt;/record&gt;&lt;/Cite&gt;&lt;/EndNote&gt;</w:instrText>
      </w:r>
      <w:r w:rsidR="00C26622">
        <w:rPr>
          <w:rFonts w:ascii="Arial" w:hAnsi="Arial"/>
        </w:rPr>
        <w:fldChar w:fldCharType="separate"/>
      </w:r>
      <w:r w:rsidR="00E259D6" w:rsidRPr="00E259D6">
        <w:rPr>
          <w:rFonts w:ascii="Arial" w:hAnsi="Arial"/>
          <w:noProof/>
          <w:vertAlign w:val="superscript"/>
        </w:rPr>
        <w:t>21</w:t>
      </w:r>
      <w:r w:rsidR="00C26622">
        <w:rPr>
          <w:rFonts w:ascii="Arial" w:hAnsi="Arial"/>
        </w:rPr>
        <w:fldChar w:fldCharType="end"/>
      </w:r>
      <w:r w:rsidR="00BB068F">
        <w:rPr>
          <w:rFonts w:ascii="Arial" w:hAnsi="Arial"/>
        </w:rPr>
        <w:t>.</w:t>
      </w:r>
    </w:p>
    <w:p w14:paraId="50543DB5" w14:textId="77777777" w:rsidR="00A60BCF" w:rsidRDefault="00A60BCF">
      <w:pPr>
        <w:rPr>
          <w:rFonts w:ascii="Arial" w:hAnsi="Arial"/>
        </w:rPr>
      </w:pPr>
    </w:p>
    <w:p w14:paraId="44D6D51C" w14:textId="77777777" w:rsidR="00A60BCF" w:rsidRDefault="00A60BCF">
      <w:pPr>
        <w:rPr>
          <w:rFonts w:ascii="Arial" w:hAnsi="Arial"/>
        </w:rPr>
      </w:pPr>
    </w:p>
    <w:p w14:paraId="00BA6632" w14:textId="47CD263B" w:rsidR="00A60BCF" w:rsidRDefault="00F01028">
      <w:pPr>
        <w:rPr>
          <w:rFonts w:ascii="Arial" w:hAnsi="Arial"/>
          <w:b/>
          <w:u w:val="single"/>
        </w:rPr>
      </w:pPr>
      <w:r>
        <w:rPr>
          <w:rFonts w:ascii="Arial" w:hAnsi="Arial"/>
          <w:b/>
          <w:u w:val="single"/>
        </w:rPr>
        <w:t>Traitements de s</w:t>
      </w:r>
      <w:r w:rsidR="00A60BCF" w:rsidRPr="00A60BCF">
        <w:rPr>
          <w:rFonts w:ascii="Arial" w:hAnsi="Arial"/>
          <w:b/>
          <w:u w:val="single"/>
        </w:rPr>
        <w:t>evrage de benzodiazépines</w:t>
      </w:r>
    </w:p>
    <w:p w14:paraId="00368CFA" w14:textId="77777777" w:rsidR="00803C0A" w:rsidRDefault="00803C0A">
      <w:pPr>
        <w:rPr>
          <w:rFonts w:ascii="Arial" w:hAnsi="Arial"/>
          <w:b/>
          <w:u w:val="single"/>
        </w:rPr>
      </w:pPr>
    </w:p>
    <w:p w14:paraId="35D76B2E" w14:textId="5A9E7B9E" w:rsidR="006B440B" w:rsidRDefault="006B440B">
      <w:pPr>
        <w:rPr>
          <w:rFonts w:ascii="Arial" w:hAnsi="Arial"/>
          <w:lang w:val="fr-FR"/>
        </w:rPr>
      </w:pPr>
      <w:r>
        <w:rPr>
          <w:rFonts w:ascii="Arial" w:hAnsi="Arial"/>
          <w:lang w:val="fr-FR"/>
        </w:rPr>
        <w:t>Le sevrage des benzodiazépines</w:t>
      </w:r>
      <w:r w:rsidR="00E60BB5">
        <w:rPr>
          <w:rFonts w:ascii="Arial" w:hAnsi="Arial"/>
          <w:lang w:val="fr-FR"/>
        </w:rPr>
        <w:t xml:space="preserve"> est souvent difficile, et les patients ne sont pas toujours réceptifs à l’idée de cesser leur usage.</w:t>
      </w:r>
      <w:r>
        <w:rPr>
          <w:rFonts w:ascii="Arial" w:hAnsi="Arial"/>
          <w:lang w:val="fr-FR"/>
        </w:rPr>
        <w:t xml:space="preserve"> </w:t>
      </w:r>
      <w:r w:rsidR="00E60BB5">
        <w:rPr>
          <w:rFonts w:ascii="Arial" w:hAnsi="Arial"/>
          <w:lang w:val="fr-FR"/>
        </w:rPr>
        <w:t>Si le patient n’est pas prêt d’arrêter ou est seulement en phase de contemplation, les entrevues motivationnelles peuvent les aider à cheminer.</w:t>
      </w:r>
      <w:r w:rsidR="00457197">
        <w:rPr>
          <w:rFonts w:ascii="Arial" w:hAnsi="Arial"/>
          <w:lang w:val="fr-FR"/>
        </w:rPr>
        <w:t xml:space="preserve"> Dans l’éventualité que la personne soit prête à se sevrer des benzodiazépines, il se pourrait que l’arrêt complet ne soit pas possible, et pour les populations a bas risque, il se peut qu’un maintien à la plus petite dose possible soit la seule option.</w:t>
      </w:r>
      <w:r w:rsidR="00457197">
        <w:rPr>
          <w:rFonts w:ascii="Arial" w:hAnsi="Arial"/>
          <w:lang w:val="fr-FR"/>
        </w:rPr>
        <w:fldChar w:fldCharType="begin"/>
      </w:r>
      <w:r w:rsidR="00457197">
        <w:rPr>
          <w:rFonts w:ascii="Arial" w:hAnsi="Arial"/>
          <w:lang w:val="fr-FR"/>
        </w:rPr>
        <w:instrText xml:space="preserve"> ADDIN EN.CITE &lt;EndNote&gt;&lt;Cite&gt;&lt;Author&gt;Brett&lt;/Author&gt;&lt;Year&gt;2015&lt;/Year&gt;&lt;RecNum&gt;51&lt;/RecNum&gt;&lt;DisplayText&gt;&lt;style face="superscript"&gt;21&lt;/style&gt;&lt;/DisplayText&gt;&lt;record&gt;&lt;rec-number&gt;51&lt;/rec-number&gt;&lt;foreign-keys&gt;&lt;key app="EN" db-id="2ra50wwfae0avpezff1x000lezr9zdazsdzr" timestamp="1454264751"&gt;51&lt;/key&gt;&lt;/foreign-keys&gt;&lt;ref-type name="Journal Article"&gt;17&lt;/ref-type&gt;&lt;contributors&gt;&lt;authors&gt;&lt;author&gt;Brett, J.&lt;/author&gt;&lt;author&gt;Murnion, B.&lt;/author&gt;&lt;/authors&gt;&lt;/contributors&gt;&lt;auth-address&gt;Clinical Pharmacology and Addiction Medicine, Drug Health Services, Royal Prince Alfred Hospital.&amp;#xD;Clinical Pharmacology and Addiction Medicine, Drug Health Services, Royal Prince Alfred Hospital ; Concord Repatriation General Hospital, Sydney.&lt;/auth-address&gt;&lt;titles&gt;&lt;title&gt;Management of benzodiazepine misuse and dependence&lt;/title&gt;&lt;secondary-title&gt;Aust Prescr&lt;/secondary-title&gt;&lt;/titles&gt;&lt;periodical&gt;&lt;full-title&gt;Aust Prescr&lt;/full-title&gt;&lt;/periodical&gt;&lt;pages&gt;152-5&lt;/pages&gt;&lt;volume&gt;38&lt;/volume&gt;&lt;number&gt;5&lt;/number&gt;&lt;keywords&gt;&lt;keyword&gt;benzodiazepines&lt;/keyword&gt;&lt;keyword&gt;diazepam&lt;/keyword&gt;&lt;keyword&gt;drug abuse&lt;/keyword&gt;&lt;keyword&gt;drug dependence&lt;/keyword&gt;&lt;/keywords&gt;&lt;dates&gt;&lt;year&gt;2015&lt;/year&gt;&lt;pub-dates&gt;&lt;date&gt;Oct&lt;/date&gt;&lt;/pub-dates&gt;&lt;/dates&gt;&lt;isbn&gt;0312-8008 (Print)&amp;#xD;0312-8008 (Linking)&lt;/isbn&gt;&lt;accession-num&gt;26648651&lt;/accession-num&gt;&lt;urls&gt;&lt;related-urls&gt;&lt;url&gt;http://www.ncbi.nlm.nih.gov/pubmed/26648651&lt;/url&gt;&lt;/related-urls&gt;&lt;/urls&gt;&lt;custom2&gt;PMC4657308&lt;/custom2&gt;&lt;/record&gt;&lt;/Cite&gt;&lt;/EndNote&gt;</w:instrText>
      </w:r>
      <w:r w:rsidR="00457197">
        <w:rPr>
          <w:rFonts w:ascii="Arial" w:hAnsi="Arial"/>
          <w:lang w:val="fr-FR"/>
        </w:rPr>
        <w:fldChar w:fldCharType="separate"/>
      </w:r>
      <w:r w:rsidR="00457197" w:rsidRPr="00457197">
        <w:rPr>
          <w:rFonts w:ascii="Arial" w:hAnsi="Arial"/>
          <w:noProof/>
          <w:vertAlign w:val="superscript"/>
          <w:lang w:val="fr-FR"/>
        </w:rPr>
        <w:t>21</w:t>
      </w:r>
      <w:r w:rsidR="00457197">
        <w:rPr>
          <w:rFonts w:ascii="Arial" w:hAnsi="Arial"/>
          <w:lang w:val="fr-FR"/>
        </w:rPr>
        <w:fldChar w:fldCharType="end"/>
      </w:r>
    </w:p>
    <w:p w14:paraId="26D1AAAB" w14:textId="77777777" w:rsidR="00451EFA" w:rsidRDefault="00451EFA">
      <w:pPr>
        <w:rPr>
          <w:rFonts w:ascii="Arial" w:hAnsi="Arial"/>
          <w:lang w:val="fr-FR"/>
        </w:rPr>
      </w:pPr>
    </w:p>
    <w:p w14:paraId="548D3358" w14:textId="297B4AF4" w:rsidR="00451EFA" w:rsidRDefault="00451EFA">
      <w:pPr>
        <w:rPr>
          <w:rFonts w:ascii="Arial" w:hAnsi="Arial"/>
          <w:lang w:val="fr-FR"/>
        </w:rPr>
      </w:pPr>
      <w:r>
        <w:rPr>
          <w:rFonts w:ascii="Arial" w:hAnsi="Arial"/>
          <w:lang w:val="fr-FR"/>
        </w:rPr>
        <w:t>Pour un sevrage des benzodiazépines, il existe différentes options thérapeutiques, notamment, le sevrage graduel du dosage des benzodiazépines, l</w:t>
      </w:r>
      <w:r w:rsidR="00A23B9E">
        <w:rPr>
          <w:rFonts w:ascii="Arial" w:hAnsi="Arial"/>
          <w:lang w:val="fr-FR"/>
        </w:rPr>
        <w:t>e phénobarbital</w:t>
      </w:r>
      <w:r>
        <w:rPr>
          <w:rFonts w:ascii="Arial" w:hAnsi="Arial"/>
          <w:lang w:val="fr-FR"/>
        </w:rPr>
        <w:t>, et l’utilisation d’anticonvulsivant comme traitement de substitution.</w:t>
      </w:r>
      <w:r w:rsidR="00CB2CEE">
        <w:rPr>
          <w:rFonts w:ascii="Arial" w:hAnsi="Arial"/>
          <w:lang w:val="fr-FR"/>
        </w:rPr>
        <w:t xml:space="preserve"> Ce</w:t>
      </w:r>
      <w:r w:rsidR="004807AC">
        <w:rPr>
          <w:rFonts w:ascii="Arial" w:hAnsi="Arial"/>
          <w:lang w:val="fr-FR"/>
        </w:rPr>
        <w:t>s 2</w:t>
      </w:r>
      <w:r w:rsidR="00CB2CEE">
        <w:rPr>
          <w:rFonts w:ascii="Arial" w:hAnsi="Arial"/>
          <w:lang w:val="fr-FR"/>
        </w:rPr>
        <w:t xml:space="preserve"> dernier</w:t>
      </w:r>
      <w:r w:rsidR="004807AC">
        <w:rPr>
          <w:rFonts w:ascii="Arial" w:hAnsi="Arial"/>
          <w:lang w:val="fr-FR"/>
        </w:rPr>
        <w:t xml:space="preserve">s ont </w:t>
      </w:r>
      <w:r w:rsidR="00CB2CEE">
        <w:rPr>
          <w:rFonts w:ascii="Arial" w:hAnsi="Arial"/>
          <w:lang w:val="fr-FR"/>
        </w:rPr>
        <w:t>moins de littérature qui démontre clairement son avantage dans le sevrage de benzodiazépine, et donc ne ser</w:t>
      </w:r>
      <w:r w:rsidR="004807AC">
        <w:rPr>
          <w:rFonts w:ascii="Arial" w:hAnsi="Arial"/>
          <w:lang w:val="fr-FR"/>
        </w:rPr>
        <w:t>ont</w:t>
      </w:r>
      <w:r w:rsidR="00CB2CEE">
        <w:rPr>
          <w:rFonts w:ascii="Arial" w:hAnsi="Arial"/>
          <w:lang w:val="fr-FR"/>
        </w:rPr>
        <w:t xml:space="preserve"> pas vraiment abordé.</w:t>
      </w:r>
    </w:p>
    <w:p w14:paraId="37DBC43E" w14:textId="77777777" w:rsidR="00644DE8" w:rsidRDefault="00644DE8">
      <w:pPr>
        <w:rPr>
          <w:rFonts w:ascii="Arial" w:hAnsi="Arial"/>
        </w:rPr>
      </w:pPr>
    </w:p>
    <w:p w14:paraId="330EE129" w14:textId="5E90D4B1" w:rsidR="00037336" w:rsidRDefault="00037336">
      <w:pPr>
        <w:rPr>
          <w:rFonts w:ascii="Arial" w:hAnsi="Arial"/>
        </w:rPr>
      </w:pPr>
      <w:r>
        <w:rPr>
          <w:rFonts w:ascii="Arial" w:hAnsi="Arial"/>
        </w:rPr>
        <w:t xml:space="preserve">L’option la plus commune est le sevrage graduel des benzodiazépines. Premièrement, si la benzodiazépine en question a une courte demi-vie, elle devrait être </w:t>
      </w:r>
      <w:r w:rsidR="00C1055B">
        <w:rPr>
          <w:rFonts w:ascii="Arial" w:hAnsi="Arial"/>
        </w:rPr>
        <w:t>substituée</w:t>
      </w:r>
      <w:r>
        <w:rPr>
          <w:rFonts w:ascii="Arial" w:hAnsi="Arial"/>
        </w:rPr>
        <w:t xml:space="preserve"> pour une benzodiazépine</w:t>
      </w:r>
      <w:r w:rsidR="00C1055B">
        <w:rPr>
          <w:rFonts w:ascii="Arial" w:hAnsi="Arial"/>
        </w:rPr>
        <w:t xml:space="preserve"> ayant une plus longue demi-</w:t>
      </w:r>
      <w:r>
        <w:rPr>
          <w:rFonts w:ascii="Arial" w:hAnsi="Arial"/>
        </w:rPr>
        <w:t>vie.</w:t>
      </w:r>
      <w:r w:rsidR="00C1055B">
        <w:rPr>
          <w:rFonts w:ascii="Arial" w:hAnsi="Arial"/>
        </w:rPr>
        <w:fldChar w:fldCharType="begin">
          <w:fldData xml:space="preserve">PEVuZE5vdGU+PENpdGU+PEF1dGhvcj5Wb3NoYWFyPC9BdXRob3I+PFllYXI+MjAwMzwvWWVhcj48
UmVjTnVtPjU2PC9SZWNOdW0+PERpc3BsYXlUZXh0PjxzdHlsZSBmYWNlPSJzdXBlcnNjcmlwdCI+
MjMtMjU8L3N0eWxlPjwvRGlzcGxheVRleHQ+PHJlY29yZD48cmVjLW51bWJlcj41NjwvcmVjLW51
bWJlcj48Zm9yZWlnbi1rZXlzPjxrZXkgYXBwPSJFTiIgZGItaWQ9IjJyYTUwd3dmYWUwYXZwZXpm
ZjF4MDAwbGV6cjl6ZGF6c2R6ciIgdGltZXN0YW1wPSIxNDU0Mjg3MjY1Ij41Njwva2V5PjwvZm9y
ZWlnbi1rZXlzPjxyZWYtdHlwZSBuYW1lPSJKb3VybmFsIEFydGljbGUiPjE3PC9yZWYtdHlwZT48
Y29udHJpYnV0b3JzPjxhdXRob3JzPjxhdXRob3I+Vm9zaGFhciwgUi4gQy48L2F1dGhvcj48YXV0
aG9yPkdvcmdlbHMsIFcuIEouPC9hdXRob3I+PGF1dGhvcj5Nb2wsIEEuIEouPC9hdXRob3I+PGF1
dGhvcj52YW4gQmFsa29tLCBBLiBKLjwvYXV0aG9yPjxhdXRob3I+dmFuIGRlIExpc2RvbmssIEUu
IEguPC9hdXRob3I+PGF1dGhvcj5CcmV0ZWxlciwgTS4gSC48L2F1dGhvcj48YXV0aG9yPnZhbiBk
ZW4gSG9vZ2VuLCBILiBKLjwvYXV0aG9yPjxhdXRob3I+Wml0bWFuLCBGLiBHLjwvYXV0aG9yPjwv
YXV0aG9ycz48L2NvbnRyaWJ1dG9ycz48YXV0aC1hZGRyZXNzPlVuaXZlcnNpdHkgTWVkaWNhbCBD
ZW50cmUsIE5pam1lZ2VuLCBUaGUgTmV0aGVybGFuZHMuIHIub3VkZXZvc2hhYXJAcHN5LnVtY24u
bmw8L2F1dGgtYWRkcmVzcz48dGl0bGVzPjx0aXRsZT5UYXBlcmluZyBvZmYgbG9uZy10ZXJtIGJl
bnpvZGlhemVwaW5lIHVzZSB3aXRoIG9yIHdpdGhvdXQgZ3JvdXAgY29nbml0aXZlLWJlaGF2aW91
cmFsIHRoZXJhcHk6IHRocmVlLWNvbmRpdGlvbiwgcmFuZG9taXNlZCBjb250cm9sbGVkIHRyaWFs
PC90aXRsZT48c2Vjb25kYXJ5LXRpdGxlPkJyIEogUHN5Y2hpYXRyeTwvc2Vjb25kYXJ5LXRpdGxl
PjwvdGl0bGVzPjxwZXJpb2RpY2FsPjxmdWxsLXRpdGxlPkJyIEogUHN5Y2hpYXRyeTwvZnVsbC10
aXRsZT48L3BlcmlvZGljYWw+PHBhZ2VzPjQ5OC01MDQ8L3BhZ2VzPjx2b2x1bWU+MTgyPC92b2x1
bWU+PGtleXdvcmRzPjxrZXl3b3JkPkFnZWQ8L2tleXdvcmQ+PGtleXdvcmQ+QW5hbHlzaXMgb2Yg
VmFyaWFuY2U8L2tleXdvcmQ+PGtleXdvcmQ+QW50aS1BbnhpZXR5IEFnZW50cy8qYWRtaW5pc3Ry
YXRpb24gJmFtcDsgZG9zYWdlL2FkdmVyc2UgZWZmZWN0czwva2V5d29yZD48a2V5d29yZD5BdHRp
dHVkZSBvZiBIZWFsdGggUGVyc29ubmVsPC9rZXl3b3JkPjxrZXl3b3JkPipDb2duaXRpdmUgVGhl
cmFweTwva2V5d29yZD48a2V5d29yZD5Db21iaW5lZCBNb2RhbGl0eSBUaGVyYXB5L21ldGhvZHM8
L2tleXdvcmQ+PGtleXdvcmQ+RGlhemVwYW0vdGhlcmFwZXV0aWMgdXNlPC9rZXl3b3JkPjxrZXl3
b3JkPkZhbWlseSBQcmFjdGljZTwva2V5d29yZD48a2V5d29yZD5GZW1hbGU8L2tleXdvcmQ+PGtl
eXdvcmQ+SHVtYW5zPC9rZXl3b3JkPjxrZXl3b3JkPkxvbmctVGVybSBDYXJlPC9rZXl3b3JkPjxr
ZXl3b3JkPk1hbGU8L2tleXdvcmQ+PGtleXdvcmQ+TWlkZGxlIEFnZWQ8L2tleXdvcmQ+PGtleXdv
cmQ+UGF0aWVudCBDb21wbGlhbmNlPC9rZXl3b3JkPjxrZXl3b3JkPlBhdGllbnQgU2F0aXNmYWN0
aW9uPC9rZXl3b3JkPjxrZXl3b3JkPlBzeWNob3RoZXJhcHksIEdyb3VwPC9rZXl3b3JkPjxrZXl3
b3JkPlN1YnN0YW5jZSBXaXRoZHJhd2FsIFN5bmRyb21lL2V0aW9sb2d5PC9rZXl3b3JkPjwva2V5
d29yZHM+PGRhdGVzPjx5ZWFyPjIwMDM8L3llYXI+PHB1Yi1kYXRlcz48ZGF0ZT5KdW48L2RhdGU+
PC9wdWItZGF0ZXM+PC9kYXRlcz48aXNibj4wMDA3LTEyNTAgKFByaW50KSYjeEQ7MDAwNy0xMjUw
IChMaW5raW5nKTwvaXNibj48YWNjZXNzaW9uLW51bT4xMjc3NzM0MDwvYWNjZXNzaW9uLW51bT48
dXJscz48cmVsYXRlZC11cmxzPjx1cmw+aHR0cDovL3d3dy5uY2JpLm5sbS5uaWguZ292L3B1Ym1l
ZC8xMjc3NzM0MDwvdXJsPjwvcmVsYXRlZC11cmxzPjwvdXJscz48L3JlY29yZD48L0NpdGU+PENp
dGU+PEF1dGhvcj5TdWxsaXZhbjwvQXV0aG9yPjxZZWFyPjE5OTI8L1llYXI+PFJlY051bT41Nzwv
UmVjTnVtPjxyZWNvcmQ+PHJlYy1udW1iZXI+NTc8L3JlYy1udW1iZXI+PGZvcmVpZ24ta2V5cz48
a2V5IGFwcD0iRU4iIGRiLWlkPSIycmE1MHd3ZmFlMGF2cGV6ZmYxeDAwMGxlenI5emRhenNkenIi
IHRpbWVzdGFtcD0iMTQ1NDI4NzMzOSI+NTc8L2tleT48L2ZvcmVpZ24ta2V5cz48cmVmLXR5cGUg
bmFtZT0iSm91cm5hbCBBcnRpY2xlIj4xNzwvcmVmLXR5cGU+PGNvbnRyaWJ1dG9ycz48YXV0aG9y
cz48YXV0aG9yPlN1bGxpdmFuLCBKLiBULjwvYXV0aG9yPjxhdXRob3I+U2VsbGVycywgRS4gTS48
L2F1dGhvcj48L2F1dGhvcnM+PC9jb250cmlidXRvcnM+PGF1dGgtYWRkcmVzcz5DbGluaWNhbCBS
ZXNlYXJjaCBhbmQgVHJlYXRtZW50IEluc3RpdHV0ZSwgQWRkaWN0aW9uIFJlc2VhcmNoIEZvdW5k
YXRpb24sIFRvcm9udG8sIENhbmFkYS48L2F1dGgtYWRkcmVzcz48dGl0bGVzPjx0aXRsZT5EZXRv
eGlmaWNhdGlvbiBmb3IgdHJpYXpvbGFtIHBoeXNpY2FsIGRlcGVuZGVuY2U8L3RpdGxlPjxzZWNv
bmRhcnktdGl0bGU+SiBDbGluIFBzeWNob3BoYXJtYWNvbDwvc2Vjb25kYXJ5LXRpdGxlPjwvdGl0
bGVzPjxwZXJpb2RpY2FsPjxmdWxsLXRpdGxlPkogQ2xpbiBQc3ljaG9waGFybWFjb2w8L2Z1bGwt
dGl0bGU+PC9wZXJpb2RpY2FsPjxwYWdlcz4xMjQtNzwvcGFnZXM+PHZvbHVtZT4xMjwvdm9sdW1l
PjxudW1iZXI+MjwvbnVtYmVyPjxrZXl3b3Jkcz48a2V5d29yZD5BZHVsdDwva2V5d29yZD48a2V5
d29yZD5BbGNvaG9saXNtL2Jsb29kL3JlaGFiaWxpdGF0aW9uPC9rZXl3b3JkPjxrZXl3b3JkPkRp
YXplcGFtL2FkdmVyc2UgZWZmZWN0cy9waGFybWFjb2tpbmV0aWNzPC9rZXl3b3JkPjxrZXl3b3Jk
PkRvc2UtUmVzcG9uc2UgUmVsYXRpb25zaGlwLCBEcnVnPC9rZXl3b3JkPjxrZXl3b3JkPkZlbWFs
ZTwva2V5d29yZD48a2V5d29yZD5IYWxmLUxpZmU8L2tleXdvcmQ+PGtleXdvcmQ+Kkhvc3BpdGFs
aXphdGlvbjwva2V5d29yZD48a2V5d29yZD5IdW1hbnM8L2tleXdvcmQ+PGtleXdvcmQ+TWFsZTwv
a2V5d29yZD48a2V5d29yZD5NaWRkbGUgQWdlZDwva2V5d29yZD48a2V5d29yZD5PeGF6ZXBhbS9h
ZHZlcnNlIGVmZmVjdHMvcGhhcm1hY29raW5ldGljczwva2V5d29yZD48a2V5d29yZD5TdWJzdGFu
Y2UgQWJ1c2UgVHJlYXRtZW50IENlbnRlcnM8L2tleXdvcmQ+PGtleXdvcmQ+U3Vic3RhbmNlIFdp
dGhkcmF3YWwgU3luZHJvbWUvYmxvb2QvKnJlaGFiaWxpdGF0aW9uPC9rZXl3b3JkPjxrZXl3b3Jk
PlN1YnN0YW5jZS1SZWxhdGVkIERpc29yZGVycy9ibG9vZC8qcmVoYWJpbGl0YXRpb248L2tleXdv
cmQ+PGtleXdvcmQ+VHJpYXpvbGFtL2FkbWluaXN0cmF0aW9uICZhbXA7IGRvc2FnZS8qYWR2ZXJz
ZSBlZmZlY3RzL3BoYXJtYWNva2luZXRpY3M8L2tleXdvcmQ+PC9rZXl3b3Jkcz48ZGF0ZXM+PHll
YXI+MTk5MjwveWVhcj48cHViLWRhdGVzPjxkYXRlPkFwcjwvZGF0ZT48L3B1Yi1kYXRlcz48L2Rh
dGVzPjxpc2JuPjAyNzEtMDc0OSAoUHJpbnQpJiN4RDswMjcxLTA3NDkgKExpbmtpbmcpPC9pc2Ju
PjxhY2Nlc3Npb24tbnVtPjEzMTUzNDM8L2FjY2Vzc2lvbi1udW0+PHVybHM+PHJlbGF0ZWQtdXJs
cz48dXJsPmh0dHA6Ly93d3cubmNiaS5ubG0ubmloLmdvdi9wdWJtZWQvMTMxNTM0MzwvdXJsPjwv
cmVsYXRlZC11cmxzPjwvdXJscz48L3JlY29yZD48L0NpdGU+PENpdGU+PEF1dGhvcj5MaWVicmVu
ejwvQXV0aG9yPjxZZWFyPjIwMTA8L1llYXI+PFJlY051bT41ODwvUmVjTnVtPjxyZWNvcmQ+PHJl
Yy1udW1iZXI+NTg8L3JlYy1udW1iZXI+PGZvcmVpZ24ta2V5cz48a2V5IGFwcD0iRU4iIGRiLWlk
PSIycmE1MHd3ZmFlMGF2cGV6ZmYxeDAwMGxlenI5emRhenNkenIiIHRpbWVzdGFtcD0iMTQ1NDI4
NzUyMSI+NTg8L2tleT48L2ZvcmVpZ24ta2V5cz48cmVmLXR5cGUgbmFtZT0iSm91cm5hbCBBcnRp
Y2xlIj4xNzwvcmVmLXR5cGU+PGNvbnRyaWJ1dG9ycz48YXV0aG9ycz48YXV0aG9yPkxpZWJyZW56
LCBNLjwvYXV0aG9yPjxhdXRob3I+Qm9lc2NoLCBMLjwvYXV0aG9yPjxhdXRob3I+U3RvaGxlciwg
Ui48L2F1dGhvcj48YXV0aG9yPkNhZmxpc2NoLCBDLjwvYXV0aG9yPjwvYXV0aG9ycz48L2NvbnRy
aWJ1dG9ycz48YXV0aC1hZGRyZXNzPlJlc2VhcmNoIEdyb3VwIG9uIFN1YnN0YW5jZSBVc2UgRGlz
b3JkZXJzLCBQc3ljaGlhdHJpYyBVbml2ZXJzaXR5IEhvc3BpdGFsIFp1cmljaCwgU2VsbmF1c3Ry
YXNzZSA5LCBadXJpY2gsIFN3aXR6ZXJsYW5kLiBtaWNoYWVsLmxpZWJyZW56QHB1ay56aC5jaDwv
YXV0aC1hZGRyZXNzPjx0aXRsZXM+PHRpdGxlPkFnb25pc3Qgc3Vic3RpdHV0aW9uLS1hIHRyZWF0
bWVudCBhbHRlcm5hdGl2ZSBmb3IgaGlnaC1kb3NlIGJlbnpvZGlhemVwaW5lLWRlcGVuZGVudCBw
YXRpZW50cz88L3RpdGxlPjxzZWNvbmRhcnktdGl0bGU+QWRkaWN0aW9uPC9zZWNvbmRhcnktdGl0
bGU+PC90aXRsZXM+PHBlcmlvZGljYWw+PGZ1bGwtdGl0bGU+QWRkaWN0aW9uPC9mdWxsLXRpdGxl
PjwvcGVyaW9kaWNhbD48cGFnZXM+MTg3MC00PC9wYWdlcz48dm9sdW1lPjEwNTwvdm9sdW1lPjxu
dW1iZXI+MTE8L251bWJlcj48a2V5d29yZHM+PGtleXdvcmQ+QWRvbGVzY2VudDwva2V5d29yZD48
a2V5d29yZD5BZHVsdDwva2V5d29yZD48a2V5d29yZD5BbnRpLUFueGlldHkgQWdlbnRzL2FkbWlu
aXN0cmF0aW9uICZhbXA7IGRvc2FnZS8qcGhhcm1hY29sb2d5PC9rZXl3b3JkPjxrZXl3b3JkPipC
ZW56b2RpYXplcGluZXMvYWRtaW5pc3RyYXRpb24gJmFtcDsgZG9zYWdlPC9rZXl3b3JkPjxrZXl3
b3JkPkNvZ25pdGlvbiBEaXNvcmRlcnMvY2hlbWljYWxseSBpbmR1Y2VkPC9rZXl3b3JkPjxrZXl3
b3JkPkRydWcgU3Vic3RpdHV0aW9uLyptZXRob2RzPC9rZXl3b3JkPjxrZXl3b3JkPkRydWcgVG9s
ZXJhbmNlL3BoeXNpb2xvZ3k8L2tleXdvcmQ+PGtleXdvcmQ+SHVtYW5zPC9rZXl3b3JkPjxrZXl3
b3JkPk1pZGRsZSBBZ2VkPC9rZXl3b3JkPjxrZXl3b3JkPlByZXNjcmlwdGlvbiBEcnVnczwva2V5
d29yZD48a2V5d29yZD5TdWJzdGFuY2UgV2l0aGRyYXdhbCBTeW5kcm9tZS8qZHJ1ZyB0aGVyYXB5
PC9rZXl3b3JkPjxrZXl3b3JkPlN1YnN0YW5jZS1SZWxhdGVkIERpc29yZGVycy9lcGlkZW1pb2xv
Z3kvKnJlaGFiaWxpdGF0aW9uPC9rZXl3b3JkPjwva2V5d29yZHM+PGRhdGVzPjx5ZWFyPjIwMTA8
L3llYXI+PHB1Yi1kYXRlcz48ZGF0ZT5Ob3Y8L2RhdGU+PC9wdWItZGF0ZXM+PC9kYXRlcz48aXNi
bj4xMzYwLTA0NDMgKEVsZWN0cm9uaWMpJiN4RDswOTY1LTIxNDAgKExpbmtpbmcpPC9pc2JuPjxh
Y2Nlc3Npb24tbnVtPjIwNDU2Mjk0PC9hY2Nlc3Npb24tbnVtPjx1cmxzPjxyZWxhdGVkLXVybHM+
PHVybD5odHRwOi8vd3d3Lm5jYmkubmxtLm5paC5nb3YvcHVibWVkLzIwNDU2Mjk0PC91cmw+PC9y
ZWxhdGVkLXVybHM+PC91cmxzPjxlbGVjdHJvbmljLXJlc291cmNlLW51bT4xMC4xMTExL2ouMTM2
MC0wNDQzLjIwMTAuMDI5MzMueDwvZWxlY3Ryb25pYy1yZXNvdXJjZS1udW0+PC9yZWNvcmQ+PC9D
aXRlPjwvRW5kTm90ZT4A
</w:fldData>
        </w:fldChar>
      </w:r>
      <w:r w:rsidR="00420B05">
        <w:rPr>
          <w:rFonts w:ascii="Arial" w:hAnsi="Arial"/>
        </w:rPr>
        <w:instrText xml:space="preserve"> ADDIN EN.CITE </w:instrText>
      </w:r>
      <w:r w:rsidR="00420B05">
        <w:rPr>
          <w:rFonts w:ascii="Arial" w:hAnsi="Arial"/>
        </w:rPr>
        <w:fldChar w:fldCharType="begin">
          <w:fldData xml:space="preserve">PEVuZE5vdGU+PENpdGU+PEF1dGhvcj5Wb3NoYWFyPC9BdXRob3I+PFllYXI+MjAwMzwvWWVhcj48
UmVjTnVtPjU2PC9SZWNOdW0+PERpc3BsYXlUZXh0PjxzdHlsZSBmYWNlPSJzdXBlcnNjcmlwdCI+
MjMtMjU8L3N0eWxlPjwvRGlzcGxheVRleHQ+PHJlY29yZD48cmVjLW51bWJlcj41NjwvcmVjLW51
bWJlcj48Zm9yZWlnbi1rZXlzPjxrZXkgYXBwPSJFTiIgZGItaWQ9IjJyYTUwd3dmYWUwYXZwZXpm
ZjF4MDAwbGV6cjl6ZGF6c2R6ciIgdGltZXN0YW1wPSIxNDU0Mjg3MjY1Ij41Njwva2V5PjwvZm9y
ZWlnbi1rZXlzPjxyZWYtdHlwZSBuYW1lPSJKb3VybmFsIEFydGljbGUiPjE3PC9yZWYtdHlwZT48
Y29udHJpYnV0b3JzPjxhdXRob3JzPjxhdXRob3I+Vm9zaGFhciwgUi4gQy48L2F1dGhvcj48YXV0
aG9yPkdvcmdlbHMsIFcuIEouPC9hdXRob3I+PGF1dGhvcj5Nb2wsIEEuIEouPC9hdXRob3I+PGF1
dGhvcj52YW4gQmFsa29tLCBBLiBKLjwvYXV0aG9yPjxhdXRob3I+dmFuIGRlIExpc2RvbmssIEUu
IEguPC9hdXRob3I+PGF1dGhvcj5CcmV0ZWxlciwgTS4gSC48L2F1dGhvcj48YXV0aG9yPnZhbiBk
ZW4gSG9vZ2VuLCBILiBKLjwvYXV0aG9yPjxhdXRob3I+Wml0bWFuLCBGLiBHLjwvYXV0aG9yPjwv
YXV0aG9ycz48L2NvbnRyaWJ1dG9ycz48YXV0aC1hZGRyZXNzPlVuaXZlcnNpdHkgTWVkaWNhbCBD
ZW50cmUsIE5pam1lZ2VuLCBUaGUgTmV0aGVybGFuZHMuIHIub3VkZXZvc2hhYXJAcHN5LnVtY24u
bmw8L2F1dGgtYWRkcmVzcz48dGl0bGVzPjx0aXRsZT5UYXBlcmluZyBvZmYgbG9uZy10ZXJtIGJl
bnpvZGlhemVwaW5lIHVzZSB3aXRoIG9yIHdpdGhvdXQgZ3JvdXAgY29nbml0aXZlLWJlaGF2aW91
cmFsIHRoZXJhcHk6IHRocmVlLWNvbmRpdGlvbiwgcmFuZG9taXNlZCBjb250cm9sbGVkIHRyaWFs
PC90aXRsZT48c2Vjb25kYXJ5LXRpdGxlPkJyIEogUHN5Y2hpYXRyeTwvc2Vjb25kYXJ5LXRpdGxl
PjwvdGl0bGVzPjxwZXJpb2RpY2FsPjxmdWxsLXRpdGxlPkJyIEogUHN5Y2hpYXRyeTwvZnVsbC10
aXRsZT48L3BlcmlvZGljYWw+PHBhZ2VzPjQ5OC01MDQ8L3BhZ2VzPjx2b2x1bWU+MTgyPC92b2x1
bWU+PGtleXdvcmRzPjxrZXl3b3JkPkFnZWQ8L2tleXdvcmQ+PGtleXdvcmQ+QW5hbHlzaXMgb2Yg
VmFyaWFuY2U8L2tleXdvcmQ+PGtleXdvcmQ+QW50aS1BbnhpZXR5IEFnZW50cy8qYWRtaW5pc3Ry
YXRpb24gJmFtcDsgZG9zYWdlL2FkdmVyc2UgZWZmZWN0czwva2V5d29yZD48a2V5d29yZD5BdHRp
dHVkZSBvZiBIZWFsdGggUGVyc29ubmVsPC9rZXl3b3JkPjxrZXl3b3JkPipDb2duaXRpdmUgVGhl
cmFweTwva2V5d29yZD48a2V5d29yZD5Db21iaW5lZCBNb2RhbGl0eSBUaGVyYXB5L21ldGhvZHM8
L2tleXdvcmQ+PGtleXdvcmQ+RGlhemVwYW0vdGhlcmFwZXV0aWMgdXNlPC9rZXl3b3JkPjxrZXl3
b3JkPkZhbWlseSBQcmFjdGljZTwva2V5d29yZD48a2V5d29yZD5GZW1hbGU8L2tleXdvcmQ+PGtl
eXdvcmQ+SHVtYW5zPC9rZXl3b3JkPjxrZXl3b3JkPkxvbmctVGVybSBDYXJlPC9rZXl3b3JkPjxr
ZXl3b3JkPk1hbGU8L2tleXdvcmQ+PGtleXdvcmQ+TWlkZGxlIEFnZWQ8L2tleXdvcmQ+PGtleXdv
cmQ+UGF0aWVudCBDb21wbGlhbmNlPC9rZXl3b3JkPjxrZXl3b3JkPlBhdGllbnQgU2F0aXNmYWN0
aW9uPC9rZXl3b3JkPjxrZXl3b3JkPlBzeWNob3RoZXJhcHksIEdyb3VwPC9rZXl3b3JkPjxrZXl3
b3JkPlN1YnN0YW5jZSBXaXRoZHJhd2FsIFN5bmRyb21lL2V0aW9sb2d5PC9rZXl3b3JkPjwva2V5
d29yZHM+PGRhdGVzPjx5ZWFyPjIwMDM8L3llYXI+PHB1Yi1kYXRlcz48ZGF0ZT5KdW48L2RhdGU+
PC9wdWItZGF0ZXM+PC9kYXRlcz48aXNibj4wMDA3LTEyNTAgKFByaW50KSYjeEQ7MDAwNy0xMjUw
IChMaW5raW5nKTwvaXNibj48YWNjZXNzaW9uLW51bT4xMjc3NzM0MDwvYWNjZXNzaW9uLW51bT48
dXJscz48cmVsYXRlZC11cmxzPjx1cmw+aHR0cDovL3d3dy5uY2JpLm5sbS5uaWguZ292L3B1Ym1l
ZC8xMjc3NzM0MDwvdXJsPjwvcmVsYXRlZC11cmxzPjwvdXJscz48L3JlY29yZD48L0NpdGU+PENp
dGU+PEF1dGhvcj5TdWxsaXZhbjwvQXV0aG9yPjxZZWFyPjE5OTI8L1llYXI+PFJlY051bT41Nzwv
UmVjTnVtPjxyZWNvcmQ+PHJlYy1udW1iZXI+NTc8L3JlYy1udW1iZXI+PGZvcmVpZ24ta2V5cz48
a2V5IGFwcD0iRU4iIGRiLWlkPSIycmE1MHd3ZmFlMGF2cGV6ZmYxeDAwMGxlenI5emRhenNkenIi
IHRpbWVzdGFtcD0iMTQ1NDI4NzMzOSI+NTc8L2tleT48L2ZvcmVpZ24ta2V5cz48cmVmLXR5cGUg
bmFtZT0iSm91cm5hbCBBcnRpY2xlIj4xNzwvcmVmLXR5cGU+PGNvbnRyaWJ1dG9ycz48YXV0aG9y
cz48YXV0aG9yPlN1bGxpdmFuLCBKLiBULjwvYXV0aG9yPjxhdXRob3I+U2VsbGVycywgRS4gTS48
L2F1dGhvcj48L2F1dGhvcnM+PC9jb250cmlidXRvcnM+PGF1dGgtYWRkcmVzcz5DbGluaWNhbCBS
ZXNlYXJjaCBhbmQgVHJlYXRtZW50IEluc3RpdHV0ZSwgQWRkaWN0aW9uIFJlc2VhcmNoIEZvdW5k
YXRpb24sIFRvcm9udG8sIENhbmFkYS48L2F1dGgtYWRkcmVzcz48dGl0bGVzPjx0aXRsZT5EZXRv
eGlmaWNhdGlvbiBmb3IgdHJpYXpvbGFtIHBoeXNpY2FsIGRlcGVuZGVuY2U8L3RpdGxlPjxzZWNv
bmRhcnktdGl0bGU+SiBDbGluIFBzeWNob3BoYXJtYWNvbDwvc2Vjb25kYXJ5LXRpdGxlPjwvdGl0
bGVzPjxwZXJpb2RpY2FsPjxmdWxsLXRpdGxlPkogQ2xpbiBQc3ljaG9waGFybWFjb2w8L2Z1bGwt
dGl0bGU+PC9wZXJpb2RpY2FsPjxwYWdlcz4xMjQtNzwvcGFnZXM+PHZvbHVtZT4xMjwvdm9sdW1l
PjxudW1iZXI+MjwvbnVtYmVyPjxrZXl3b3Jkcz48a2V5d29yZD5BZHVsdDwva2V5d29yZD48a2V5
d29yZD5BbGNvaG9saXNtL2Jsb29kL3JlaGFiaWxpdGF0aW9uPC9rZXl3b3JkPjxrZXl3b3JkPkRp
YXplcGFtL2FkdmVyc2UgZWZmZWN0cy9waGFybWFjb2tpbmV0aWNzPC9rZXl3b3JkPjxrZXl3b3Jk
PkRvc2UtUmVzcG9uc2UgUmVsYXRpb25zaGlwLCBEcnVnPC9rZXl3b3JkPjxrZXl3b3JkPkZlbWFs
ZTwva2V5d29yZD48a2V5d29yZD5IYWxmLUxpZmU8L2tleXdvcmQ+PGtleXdvcmQ+Kkhvc3BpdGFs
aXphdGlvbjwva2V5d29yZD48a2V5d29yZD5IdW1hbnM8L2tleXdvcmQ+PGtleXdvcmQ+TWFsZTwv
a2V5d29yZD48a2V5d29yZD5NaWRkbGUgQWdlZDwva2V5d29yZD48a2V5d29yZD5PeGF6ZXBhbS9h
ZHZlcnNlIGVmZmVjdHMvcGhhcm1hY29raW5ldGljczwva2V5d29yZD48a2V5d29yZD5TdWJzdGFu
Y2UgQWJ1c2UgVHJlYXRtZW50IENlbnRlcnM8L2tleXdvcmQ+PGtleXdvcmQ+U3Vic3RhbmNlIFdp
dGhkcmF3YWwgU3luZHJvbWUvYmxvb2QvKnJlaGFiaWxpdGF0aW9uPC9rZXl3b3JkPjxrZXl3b3Jk
PlN1YnN0YW5jZS1SZWxhdGVkIERpc29yZGVycy9ibG9vZC8qcmVoYWJpbGl0YXRpb248L2tleXdv
cmQ+PGtleXdvcmQ+VHJpYXpvbGFtL2FkbWluaXN0cmF0aW9uICZhbXA7IGRvc2FnZS8qYWR2ZXJz
ZSBlZmZlY3RzL3BoYXJtYWNva2luZXRpY3M8L2tleXdvcmQ+PC9rZXl3b3Jkcz48ZGF0ZXM+PHll
YXI+MTk5MjwveWVhcj48cHViLWRhdGVzPjxkYXRlPkFwcjwvZGF0ZT48L3B1Yi1kYXRlcz48L2Rh
dGVzPjxpc2JuPjAyNzEtMDc0OSAoUHJpbnQpJiN4RDswMjcxLTA3NDkgKExpbmtpbmcpPC9pc2Ju
PjxhY2Nlc3Npb24tbnVtPjEzMTUzNDM8L2FjY2Vzc2lvbi1udW0+PHVybHM+PHJlbGF0ZWQtdXJs
cz48dXJsPmh0dHA6Ly93d3cubmNiaS5ubG0ubmloLmdvdi9wdWJtZWQvMTMxNTM0MzwvdXJsPjwv
cmVsYXRlZC11cmxzPjwvdXJscz48L3JlY29yZD48L0NpdGU+PENpdGU+PEF1dGhvcj5MaWVicmVu
ejwvQXV0aG9yPjxZZWFyPjIwMTA8L1llYXI+PFJlY051bT41ODwvUmVjTnVtPjxyZWNvcmQ+PHJl
Yy1udW1iZXI+NTg8L3JlYy1udW1iZXI+PGZvcmVpZ24ta2V5cz48a2V5IGFwcD0iRU4iIGRiLWlk
PSIycmE1MHd3ZmFlMGF2cGV6ZmYxeDAwMGxlenI5emRhenNkenIiIHRpbWVzdGFtcD0iMTQ1NDI4
NzUyMSI+NTg8L2tleT48L2ZvcmVpZ24ta2V5cz48cmVmLXR5cGUgbmFtZT0iSm91cm5hbCBBcnRp
Y2xlIj4xNzwvcmVmLXR5cGU+PGNvbnRyaWJ1dG9ycz48YXV0aG9ycz48YXV0aG9yPkxpZWJyZW56
LCBNLjwvYXV0aG9yPjxhdXRob3I+Qm9lc2NoLCBMLjwvYXV0aG9yPjxhdXRob3I+U3RvaGxlciwg
Ui48L2F1dGhvcj48YXV0aG9yPkNhZmxpc2NoLCBDLjwvYXV0aG9yPjwvYXV0aG9ycz48L2NvbnRy
aWJ1dG9ycz48YXV0aC1hZGRyZXNzPlJlc2VhcmNoIEdyb3VwIG9uIFN1YnN0YW5jZSBVc2UgRGlz
b3JkZXJzLCBQc3ljaGlhdHJpYyBVbml2ZXJzaXR5IEhvc3BpdGFsIFp1cmljaCwgU2VsbmF1c3Ry
YXNzZSA5LCBadXJpY2gsIFN3aXR6ZXJsYW5kLiBtaWNoYWVsLmxpZWJyZW56QHB1ay56aC5jaDwv
YXV0aC1hZGRyZXNzPjx0aXRsZXM+PHRpdGxlPkFnb25pc3Qgc3Vic3RpdHV0aW9uLS1hIHRyZWF0
bWVudCBhbHRlcm5hdGl2ZSBmb3IgaGlnaC1kb3NlIGJlbnpvZGlhemVwaW5lLWRlcGVuZGVudCBw
YXRpZW50cz88L3RpdGxlPjxzZWNvbmRhcnktdGl0bGU+QWRkaWN0aW9uPC9zZWNvbmRhcnktdGl0
bGU+PC90aXRsZXM+PHBlcmlvZGljYWw+PGZ1bGwtdGl0bGU+QWRkaWN0aW9uPC9mdWxsLXRpdGxl
PjwvcGVyaW9kaWNhbD48cGFnZXM+MTg3MC00PC9wYWdlcz48dm9sdW1lPjEwNTwvdm9sdW1lPjxu
dW1iZXI+MTE8L251bWJlcj48a2V5d29yZHM+PGtleXdvcmQ+QWRvbGVzY2VudDwva2V5d29yZD48
a2V5d29yZD5BZHVsdDwva2V5d29yZD48a2V5d29yZD5BbnRpLUFueGlldHkgQWdlbnRzL2FkbWlu
aXN0cmF0aW9uICZhbXA7IGRvc2FnZS8qcGhhcm1hY29sb2d5PC9rZXl3b3JkPjxrZXl3b3JkPipC
ZW56b2RpYXplcGluZXMvYWRtaW5pc3RyYXRpb24gJmFtcDsgZG9zYWdlPC9rZXl3b3JkPjxrZXl3
b3JkPkNvZ25pdGlvbiBEaXNvcmRlcnMvY2hlbWljYWxseSBpbmR1Y2VkPC9rZXl3b3JkPjxrZXl3
b3JkPkRydWcgU3Vic3RpdHV0aW9uLyptZXRob2RzPC9rZXl3b3JkPjxrZXl3b3JkPkRydWcgVG9s
ZXJhbmNlL3BoeXNpb2xvZ3k8L2tleXdvcmQ+PGtleXdvcmQ+SHVtYW5zPC9rZXl3b3JkPjxrZXl3
b3JkPk1pZGRsZSBBZ2VkPC9rZXl3b3JkPjxrZXl3b3JkPlByZXNjcmlwdGlvbiBEcnVnczwva2V5
d29yZD48a2V5d29yZD5TdWJzdGFuY2UgV2l0aGRyYXdhbCBTeW5kcm9tZS8qZHJ1ZyB0aGVyYXB5
PC9rZXl3b3JkPjxrZXl3b3JkPlN1YnN0YW5jZS1SZWxhdGVkIERpc29yZGVycy9lcGlkZW1pb2xv
Z3kvKnJlaGFiaWxpdGF0aW9uPC9rZXl3b3JkPjwva2V5d29yZHM+PGRhdGVzPjx5ZWFyPjIwMTA8
L3llYXI+PHB1Yi1kYXRlcz48ZGF0ZT5Ob3Y8L2RhdGU+PC9wdWItZGF0ZXM+PC9kYXRlcz48aXNi
bj4xMzYwLTA0NDMgKEVsZWN0cm9uaWMpJiN4RDswOTY1LTIxNDAgKExpbmtpbmcpPC9pc2JuPjxh
Y2Nlc3Npb24tbnVtPjIwNDU2Mjk0PC9hY2Nlc3Npb24tbnVtPjx1cmxzPjxyZWxhdGVkLXVybHM+
PHVybD5odHRwOi8vd3d3Lm5jYmkubmxtLm5paC5nb3YvcHVibWVkLzIwNDU2Mjk0PC91cmw+PC9y
ZWxhdGVkLXVybHM+PC91cmxzPjxlbGVjdHJvbmljLXJlc291cmNlLW51bT4xMC4xMTExL2ouMTM2
MC0wNDQzLjIwMTAuMDI5MzMueDwvZWxlY3Ryb25pYy1yZXNvdXJjZS1udW0+PC9yZWNvcmQ+PC9D
aXRlPjwvRW5kTm90ZT4A
</w:fldData>
        </w:fldChar>
      </w:r>
      <w:r w:rsidR="00420B05">
        <w:rPr>
          <w:rFonts w:ascii="Arial" w:hAnsi="Arial"/>
        </w:rPr>
        <w:instrText xml:space="preserve"> ADDIN EN.CITE.DATA </w:instrText>
      </w:r>
      <w:r w:rsidR="00420B05">
        <w:rPr>
          <w:rFonts w:ascii="Arial" w:hAnsi="Arial"/>
        </w:rPr>
      </w:r>
      <w:r w:rsidR="00420B05">
        <w:rPr>
          <w:rFonts w:ascii="Arial" w:hAnsi="Arial"/>
        </w:rPr>
        <w:fldChar w:fldCharType="end"/>
      </w:r>
      <w:r w:rsidR="00C1055B">
        <w:rPr>
          <w:rFonts w:ascii="Arial" w:hAnsi="Arial"/>
        </w:rPr>
      </w:r>
      <w:r w:rsidR="00C1055B">
        <w:rPr>
          <w:rFonts w:ascii="Arial" w:hAnsi="Arial"/>
        </w:rPr>
        <w:fldChar w:fldCharType="separate"/>
      </w:r>
      <w:r w:rsidR="00420B05" w:rsidRPr="00420B05">
        <w:rPr>
          <w:rFonts w:ascii="Arial" w:hAnsi="Arial"/>
          <w:noProof/>
          <w:vertAlign w:val="superscript"/>
        </w:rPr>
        <w:t>23-25</w:t>
      </w:r>
      <w:r w:rsidR="00C1055B">
        <w:rPr>
          <w:rFonts w:ascii="Arial" w:hAnsi="Arial"/>
        </w:rPr>
        <w:fldChar w:fldCharType="end"/>
      </w:r>
      <w:r w:rsidR="00B9378D">
        <w:rPr>
          <w:rFonts w:ascii="Arial" w:hAnsi="Arial"/>
        </w:rPr>
        <w:t xml:space="preserve"> La diminution de la dose peut se faire de </w:t>
      </w:r>
      <w:r w:rsidR="00F3153D">
        <w:rPr>
          <w:rFonts w:ascii="Arial" w:hAnsi="Arial"/>
        </w:rPr>
        <w:t>différentes</w:t>
      </w:r>
      <w:r w:rsidR="00B9378D">
        <w:rPr>
          <w:rFonts w:ascii="Arial" w:hAnsi="Arial"/>
        </w:rPr>
        <w:t xml:space="preserve"> </w:t>
      </w:r>
      <w:r w:rsidR="00F3153D">
        <w:rPr>
          <w:rFonts w:ascii="Arial" w:hAnsi="Arial"/>
        </w:rPr>
        <w:t>façons</w:t>
      </w:r>
      <w:r w:rsidR="00B9378D">
        <w:rPr>
          <w:rFonts w:ascii="Arial" w:hAnsi="Arial"/>
        </w:rPr>
        <w:t xml:space="preserve">, mais peu importe </w:t>
      </w:r>
      <w:r w:rsidR="00F3153D">
        <w:rPr>
          <w:rFonts w:ascii="Arial" w:hAnsi="Arial"/>
        </w:rPr>
        <w:t>le taux de diminution optée, les derniers 25% seront les doses les plus difficiles à sevrer.</w:t>
      </w:r>
      <w:r w:rsidR="00F3153D">
        <w:rPr>
          <w:rFonts w:ascii="Arial" w:hAnsi="Arial"/>
        </w:rPr>
        <w:fldChar w:fldCharType="begin"/>
      </w:r>
      <w:r w:rsidR="00F3153D">
        <w:rPr>
          <w:rFonts w:ascii="Arial" w:hAnsi="Arial"/>
        </w:rPr>
        <w:instrText xml:space="preserve"> ADDIN EN.CITE &lt;EndNote&gt;&lt;Cite&gt;&lt;Author&gt;Schweizer&lt;/Author&gt;&lt;Year&gt;1990&lt;/Year&gt;&lt;RecNum&gt;59&lt;/RecNum&gt;&lt;DisplayText&gt;&lt;style face="superscript"&gt;26&lt;/style&gt;&lt;/DisplayText&gt;&lt;record&gt;&lt;rec-number&gt;59&lt;/rec-number&gt;&lt;foreign-keys&gt;&lt;key app="EN" db-id="2ra50wwfae0avpezff1x000lezr9zdazsdzr" timestamp="1454287928"&gt;59&lt;/key&gt;&lt;/foreign-keys&gt;&lt;ref-type name="Journal Article"&gt;17&lt;/ref-type&gt;&lt;contributors&gt;&lt;authors&gt;&lt;author&gt;Schweizer, E.&lt;/author&gt;&lt;author&gt;Rickels, K.&lt;/author&gt;&lt;author&gt;Case, W. G.&lt;/author&gt;&lt;author&gt;Greenblatt, D. J.&lt;/author&gt;&lt;/authors&gt;&lt;/contributors&gt;&lt;auth-address&gt;Department of Psychiatry, University of Pennsylvania, Philadelphia.&lt;/auth-address&gt;&lt;titles&gt;&lt;title&gt;Long-term therapeutic use of benzodiazepines. II. Effects of gradual taper&lt;/title&gt;&lt;secondary-title&gt;Arch Gen Psychiatry&lt;/secondary-title&gt;&lt;/titles&gt;&lt;periodical&gt;&lt;full-title&gt;Arch Gen Psychiatry&lt;/full-title&gt;&lt;/periodical&gt;&lt;pages&gt;908-15&lt;/pages&gt;&lt;volume&gt;47&lt;/volume&gt;&lt;number&gt;10&lt;/number&gt;&lt;keywords&gt;&lt;keyword&gt;Adult&lt;/keyword&gt;&lt;keyword&gt;Aged&lt;/keyword&gt;&lt;keyword&gt;Anxiety Disorders/*drug therapy/psychology&lt;/keyword&gt;&lt;keyword&gt;Benzodiazepines/administration &amp;amp; dosage/*adverse effects/metabolism&lt;/keyword&gt;&lt;keyword&gt;Depressive Disorder/*drug therapy/psychology&lt;/keyword&gt;&lt;keyword&gt;Dose-Response Relationship, Drug&lt;/keyword&gt;&lt;keyword&gt;Female&lt;/keyword&gt;&lt;keyword&gt;Follow-Up Studies&lt;/keyword&gt;&lt;keyword&gt;Half-Life&lt;/keyword&gt;&lt;keyword&gt;Humans&lt;/keyword&gt;&lt;keyword&gt;Male&lt;/keyword&gt;&lt;keyword&gt;Middle Aged&lt;/keyword&gt;&lt;keyword&gt;Outcome and Process Assessment (Health Care)&lt;/keyword&gt;&lt;keyword&gt;Panic&lt;/keyword&gt;&lt;keyword&gt;Patient Compliance&lt;/keyword&gt;&lt;keyword&gt;Personality Inventory&lt;/keyword&gt;&lt;keyword&gt;Probability&lt;/keyword&gt;&lt;keyword&gt;Substance Withdrawal Syndrome/diagnosis/*etiology/prevention &amp;amp; control&lt;/keyword&gt;&lt;keyword&gt;Substance-Related Disorders/diagnosis/etiology&lt;/keyword&gt;&lt;/keywords&gt;&lt;dates&gt;&lt;year&gt;1990&lt;/year&gt;&lt;pub-dates&gt;&lt;date&gt;Oct&lt;/date&gt;&lt;/pub-dates&gt;&lt;/dates&gt;&lt;isbn&gt;0003-990X (Print)&amp;#xD;0003-990X (Linking)&lt;/isbn&gt;&lt;accession-num&gt;2222130&lt;/accession-num&gt;&lt;urls&gt;&lt;related-urls&gt;&lt;url&gt;http://www.ncbi.nlm.nih.gov/pubmed/2222130&lt;/url&gt;&lt;/related-urls&gt;&lt;/urls&gt;&lt;/record&gt;&lt;/Cite&gt;&lt;/EndNote&gt;</w:instrText>
      </w:r>
      <w:r w:rsidR="00F3153D">
        <w:rPr>
          <w:rFonts w:ascii="Arial" w:hAnsi="Arial"/>
        </w:rPr>
        <w:fldChar w:fldCharType="separate"/>
      </w:r>
      <w:r w:rsidR="00F3153D" w:rsidRPr="00F3153D">
        <w:rPr>
          <w:rFonts w:ascii="Arial" w:hAnsi="Arial"/>
          <w:noProof/>
          <w:vertAlign w:val="superscript"/>
        </w:rPr>
        <w:t>26</w:t>
      </w:r>
      <w:r w:rsidR="00F3153D">
        <w:rPr>
          <w:rFonts w:ascii="Arial" w:hAnsi="Arial"/>
        </w:rPr>
        <w:fldChar w:fldCharType="end"/>
      </w:r>
      <w:r w:rsidR="00164E9D">
        <w:rPr>
          <w:rFonts w:ascii="Arial" w:hAnsi="Arial"/>
        </w:rPr>
        <w:t xml:space="preserve"> Pour les cas les plus sévères, avec des doses de benzodiazépines très </w:t>
      </w:r>
      <w:r w:rsidR="00092B7A">
        <w:rPr>
          <w:rFonts w:ascii="Arial" w:hAnsi="Arial"/>
        </w:rPr>
        <w:t>élevées</w:t>
      </w:r>
      <w:r w:rsidR="00164E9D">
        <w:rPr>
          <w:rFonts w:ascii="Arial" w:hAnsi="Arial"/>
        </w:rPr>
        <w:t>, dans un contexte de polypharmacie, ou dans les cas de comorbidités associes, l’option d’un sevrage intra-hospitalier devrait être envisagé.</w:t>
      </w:r>
    </w:p>
    <w:p w14:paraId="6082AA2F" w14:textId="77777777" w:rsidR="00542EE2" w:rsidRDefault="00542EE2">
      <w:pPr>
        <w:rPr>
          <w:rFonts w:ascii="Arial" w:hAnsi="Arial"/>
        </w:rPr>
      </w:pPr>
    </w:p>
    <w:p w14:paraId="4837DD4A" w14:textId="56E4AFD7" w:rsidR="00E60BB5" w:rsidRDefault="00E60BB5">
      <w:pPr>
        <w:rPr>
          <w:rFonts w:ascii="Arial" w:hAnsi="Arial"/>
        </w:rPr>
      </w:pPr>
    </w:p>
    <w:p w14:paraId="05046315" w14:textId="77777777" w:rsidR="00644DE8" w:rsidRDefault="00644DE8">
      <w:pPr>
        <w:rPr>
          <w:rFonts w:ascii="Arial" w:hAnsi="Arial"/>
        </w:rPr>
      </w:pPr>
    </w:p>
    <w:p w14:paraId="1459C6F7" w14:textId="77777777" w:rsidR="00644DE8" w:rsidRDefault="00644DE8">
      <w:pPr>
        <w:rPr>
          <w:rFonts w:ascii="Arial" w:hAnsi="Arial"/>
        </w:rPr>
      </w:pPr>
    </w:p>
    <w:p w14:paraId="5332BD42" w14:textId="77777777" w:rsidR="00644DE8" w:rsidRDefault="00644DE8">
      <w:pPr>
        <w:rPr>
          <w:rFonts w:ascii="Arial" w:hAnsi="Arial"/>
        </w:rPr>
      </w:pPr>
    </w:p>
    <w:p w14:paraId="319378B1" w14:textId="77777777" w:rsidR="002369F2" w:rsidRDefault="002369F2">
      <w:pPr>
        <w:rPr>
          <w:rFonts w:ascii="Arial" w:hAnsi="Arial"/>
        </w:rPr>
      </w:pPr>
    </w:p>
    <w:p w14:paraId="340A7BF2" w14:textId="77777777" w:rsidR="00AF708D" w:rsidRDefault="00AF708D">
      <w:pPr>
        <w:rPr>
          <w:rFonts w:ascii="Arial" w:hAnsi="Arial"/>
        </w:rPr>
      </w:pPr>
    </w:p>
    <w:p w14:paraId="20453D4D" w14:textId="77777777" w:rsidR="00007418" w:rsidRPr="00007418" w:rsidRDefault="00AF708D" w:rsidP="00007418">
      <w:pPr>
        <w:pStyle w:val="EndNoteBibliography"/>
        <w:ind w:left="720" w:hanging="720"/>
        <w:rPr>
          <w:noProof/>
        </w:rPr>
      </w:pPr>
      <w:r>
        <w:rPr>
          <w:rFonts w:ascii="Arial" w:hAnsi="Arial"/>
        </w:rPr>
        <w:fldChar w:fldCharType="begin"/>
      </w:r>
      <w:r>
        <w:rPr>
          <w:rFonts w:ascii="Arial" w:hAnsi="Arial"/>
        </w:rPr>
        <w:instrText xml:space="preserve"> ADDIN EN.REFLIST </w:instrText>
      </w:r>
      <w:r>
        <w:rPr>
          <w:rFonts w:ascii="Arial" w:hAnsi="Arial"/>
        </w:rPr>
        <w:fldChar w:fldCharType="separate"/>
      </w:r>
      <w:r w:rsidR="00007418" w:rsidRPr="00007418">
        <w:rPr>
          <w:noProof/>
        </w:rPr>
        <w:t>1.</w:t>
      </w:r>
      <w:r w:rsidR="00007418" w:rsidRPr="00007418">
        <w:rPr>
          <w:noProof/>
        </w:rPr>
        <w:tab/>
        <w:t xml:space="preserve">Kassam A, Patten SB. Hypnotic use in a population-based sample of over thirty-five thousand interviewed Canadians. </w:t>
      </w:r>
      <w:r w:rsidR="00007418" w:rsidRPr="00007418">
        <w:rPr>
          <w:i/>
          <w:noProof/>
        </w:rPr>
        <w:t xml:space="preserve">Popul Health Metr. </w:t>
      </w:r>
      <w:r w:rsidR="00007418" w:rsidRPr="00007418">
        <w:rPr>
          <w:noProof/>
        </w:rPr>
        <w:t>2006;4:15.</w:t>
      </w:r>
    </w:p>
    <w:p w14:paraId="518A01AF" w14:textId="77777777" w:rsidR="00007418" w:rsidRPr="00007418" w:rsidRDefault="00007418" w:rsidP="00007418">
      <w:pPr>
        <w:pStyle w:val="EndNoteBibliography"/>
        <w:ind w:left="720" w:hanging="720"/>
        <w:rPr>
          <w:noProof/>
        </w:rPr>
      </w:pPr>
      <w:r w:rsidRPr="00007418">
        <w:rPr>
          <w:noProof/>
        </w:rPr>
        <w:t>2.</w:t>
      </w:r>
      <w:r w:rsidRPr="00007418">
        <w:rPr>
          <w:noProof/>
        </w:rPr>
        <w:tab/>
        <w:t xml:space="preserve">Islam MM, Conigrave KM, Day CA, Nguyen Y, Haber PS. Twenty-year trends in benzodiazepine dispensing in the Australian population. </w:t>
      </w:r>
      <w:r w:rsidRPr="00007418">
        <w:rPr>
          <w:i/>
          <w:noProof/>
        </w:rPr>
        <w:t xml:space="preserve">Intern Med J. </w:t>
      </w:r>
      <w:r w:rsidRPr="00007418">
        <w:rPr>
          <w:noProof/>
        </w:rPr>
        <w:t>2014;44(1):57-64.</w:t>
      </w:r>
    </w:p>
    <w:p w14:paraId="6E158EB6" w14:textId="77777777" w:rsidR="00007418" w:rsidRPr="00007418" w:rsidRDefault="00007418" w:rsidP="00007418">
      <w:pPr>
        <w:pStyle w:val="EndNoteBibliography"/>
        <w:ind w:left="720" w:hanging="720"/>
        <w:rPr>
          <w:noProof/>
        </w:rPr>
      </w:pPr>
      <w:r w:rsidRPr="00007418">
        <w:rPr>
          <w:noProof/>
        </w:rPr>
        <w:t>3.</w:t>
      </w:r>
      <w:r w:rsidRPr="00007418">
        <w:rPr>
          <w:noProof/>
        </w:rPr>
        <w:tab/>
        <w:t xml:space="preserve">Lader M. Benzodiazepines revisited--will we ever learn? </w:t>
      </w:r>
      <w:r w:rsidRPr="00007418">
        <w:rPr>
          <w:i/>
          <w:noProof/>
        </w:rPr>
        <w:t xml:space="preserve">Addiction. </w:t>
      </w:r>
      <w:r w:rsidRPr="00007418">
        <w:rPr>
          <w:noProof/>
        </w:rPr>
        <w:t>2011;106(12):2086-2109.</w:t>
      </w:r>
    </w:p>
    <w:p w14:paraId="6618425C" w14:textId="77777777" w:rsidR="00007418" w:rsidRPr="00007418" w:rsidRDefault="00007418" w:rsidP="00007418">
      <w:pPr>
        <w:pStyle w:val="EndNoteBibliography"/>
        <w:ind w:left="720" w:hanging="720"/>
        <w:rPr>
          <w:noProof/>
        </w:rPr>
      </w:pPr>
      <w:r w:rsidRPr="00007418">
        <w:rPr>
          <w:noProof/>
        </w:rPr>
        <w:t>4.</w:t>
      </w:r>
      <w:r w:rsidRPr="00007418">
        <w:rPr>
          <w:noProof/>
        </w:rPr>
        <w:tab/>
        <w:t xml:space="preserve">van Rijswijk E, Borghuis M, van de Lisdonk E, Zitman F, van Weel C. Treatment of mental health problems in general practice: a survey of psychotropics prescribed and other treatments provided. </w:t>
      </w:r>
      <w:r w:rsidRPr="00007418">
        <w:rPr>
          <w:i/>
          <w:noProof/>
        </w:rPr>
        <w:t xml:space="preserve">Int J Clin Pharmacol Ther. </w:t>
      </w:r>
      <w:r w:rsidRPr="00007418">
        <w:rPr>
          <w:noProof/>
        </w:rPr>
        <w:t>2007;45(1):23-29.</w:t>
      </w:r>
    </w:p>
    <w:p w14:paraId="169014B5" w14:textId="77777777" w:rsidR="00007418" w:rsidRPr="00007418" w:rsidRDefault="00007418" w:rsidP="00007418">
      <w:pPr>
        <w:pStyle w:val="EndNoteBibliography"/>
        <w:ind w:left="720" w:hanging="720"/>
        <w:rPr>
          <w:noProof/>
        </w:rPr>
      </w:pPr>
      <w:r w:rsidRPr="00007418">
        <w:rPr>
          <w:noProof/>
        </w:rPr>
        <w:t>5.</w:t>
      </w:r>
      <w:r w:rsidRPr="00007418">
        <w:rPr>
          <w:noProof/>
        </w:rPr>
        <w:tab/>
        <w:t xml:space="preserve">Nelson J, Chouinard G. Guidelines for the clinical use of benzodiazepines: pharmacokinetics, dependency, rebound and withdrawal. Canadian Society for Clinical Pharmacology. </w:t>
      </w:r>
      <w:r w:rsidRPr="00007418">
        <w:rPr>
          <w:i/>
          <w:noProof/>
        </w:rPr>
        <w:t xml:space="preserve">Can J Clin Pharmacol. </w:t>
      </w:r>
      <w:r w:rsidRPr="00007418">
        <w:rPr>
          <w:noProof/>
        </w:rPr>
        <w:t>1999;6(2):69-83.</w:t>
      </w:r>
    </w:p>
    <w:p w14:paraId="66F07F81" w14:textId="77777777" w:rsidR="00007418" w:rsidRPr="00007418" w:rsidRDefault="00007418" w:rsidP="00007418">
      <w:pPr>
        <w:pStyle w:val="EndNoteBibliography"/>
        <w:ind w:left="720" w:hanging="720"/>
        <w:rPr>
          <w:noProof/>
        </w:rPr>
      </w:pPr>
      <w:r w:rsidRPr="00007418">
        <w:rPr>
          <w:noProof/>
        </w:rPr>
        <w:t>6.</w:t>
      </w:r>
      <w:r w:rsidRPr="00007418">
        <w:rPr>
          <w:noProof/>
        </w:rPr>
        <w:tab/>
        <w:t xml:space="preserve">Ashton H. Guidelines for the rational use of benzodiazepines. When and what to use. </w:t>
      </w:r>
      <w:r w:rsidRPr="00007418">
        <w:rPr>
          <w:i/>
          <w:noProof/>
        </w:rPr>
        <w:t xml:space="preserve">Drugs. </w:t>
      </w:r>
      <w:r w:rsidRPr="00007418">
        <w:rPr>
          <w:noProof/>
        </w:rPr>
        <w:t>1994;48(1):25-40.</w:t>
      </w:r>
    </w:p>
    <w:p w14:paraId="7C95184A" w14:textId="77777777" w:rsidR="00007418" w:rsidRPr="00007418" w:rsidRDefault="00007418" w:rsidP="00007418">
      <w:pPr>
        <w:pStyle w:val="EndNoteBibliography"/>
        <w:ind w:left="720" w:hanging="720"/>
        <w:rPr>
          <w:noProof/>
        </w:rPr>
      </w:pPr>
      <w:r w:rsidRPr="00007418">
        <w:rPr>
          <w:noProof/>
        </w:rPr>
        <w:t>7.</w:t>
      </w:r>
      <w:r w:rsidRPr="00007418">
        <w:rPr>
          <w:noProof/>
        </w:rPr>
        <w:tab/>
        <w:t xml:space="preserve">Griffiths RR, Wolf B. Relative abuse liability of different benzodiazepines in drug abusers. </w:t>
      </w:r>
      <w:r w:rsidRPr="00007418">
        <w:rPr>
          <w:i/>
          <w:noProof/>
        </w:rPr>
        <w:t xml:space="preserve">J Clin Psychopharmacol. </w:t>
      </w:r>
      <w:r w:rsidRPr="00007418">
        <w:rPr>
          <w:noProof/>
        </w:rPr>
        <w:t>1990;10(4):237-243.</w:t>
      </w:r>
    </w:p>
    <w:p w14:paraId="1EB7536F" w14:textId="77777777" w:rsidR="00007418" w:rsidRPr="00007418" w:rsidRDefault="00007418" w:rsidP="00007418">
      <w:pPr>
        <w:pStyle w:val="EndNoteBibliography"/>
        <w:ind w:left="720" w:hanging="720"/>
        <w:rPr>
          <w:noProof/>
        </w:rPr>
      </w:pPr>
      <w:r w:rsidRPr="00007418">
        <w:rPr>
          <w:noProof/>
        </w:rPr>
        <w:t>8.</w:t>
      </w:r>
      <w:r w:rsidRPr="00007418">
        <w:rPr>
          <w:noProof/>
        </w:rPr>
        <w:tab/>
        <w:t xml:space="preserve">Isbister GK, O'Regan L, Sibbritt D, Whyte IM. Alprazolam is relatively more toxic than other benzodiazepines in overdose. </w:t>
      </w:r>
      <w:r w:rsidRPr="00007418">
        <w:rPr>
          <w:i/>
          <w:noProof/>
        </w:rPr>
        <w:t xml:space="preserve">Br J Clin Pharmacol. </w:t>
      </w:r>
      <w:r w:rsidRPr="00007418">
        <w:rPr>
          <w:noProof/>
        </w:rPr>
        <w:t>2004;58(1):88-95.</w:t>
      </w:r>
    </w:p>
    <w:p w14:paraId="3266791F" w14:textId="77777777" w:rsidR="00007418" w:rsidRPr="00007418" w:rsidRDefault="00007418" w:rsidP="00007418">
      <w:pPr>
        <w:pStyle w:val="EndNoteBibliography"/>
        <w:ind w:left="720" w:hanging="720"/>
        <w:rPr>
          <w:noProof/>
        </w:rPr>
      </w:pPr>
      <w:r w:rsidRPr="00007418">
        <w:rPr>
          <w:noProof/>
        </w:rPr>
        <w:t>9.</w:t>
      </w:r>
      <w:r w:rsidRPr="00007418">
        <w:rPr>
          <w:noProof/>
        </w:rPr>
        <w:tab/>
        <w:t xml:space="preserve">Rintoul AC, Dobbin MD, Nielsen S, Degenhardt L, Drummer OH. Recent increase in detection of alprazolam in Victorian heroin-related deaths. </w:t>
      </w:r>
      <w:r w:rsidRPr="00007418">
        <w:rPr>
          <w:i/>
          <w:noProof/>
        </w:rPr>
        <w:t xml:space="preserve">Med J Aust. </w:t>
      </w:r>
      <w:r w:rsidRPr="00007418">
        <w:rPr>
          <w:noProof/>
        </w:rPr>
        <w:t>2013;198(4):206-209.</w:t>
      </w:r>
    </w:p>
    <w:p w14:paraId="396BBD77" w14:textId="77777777" w:rsidR="00007418" w:rsidRPr="00007418" w:rsidRDefault="00007418" w:rsidP="00007418">
      <w:pPr>
        <w:pStyle w:val="EndNoteBibliography"/>
        <w:ind w:left="720" w:hanging="720"/>
        <w:rPr>
          <w:noProof/>
        </w:rPr>
      </w:pPr>
      <w:r w:rsidRPr="00007418">
        <w:rPr>
          <w:noProof/>
        </w:rPr>
        <w:t>10.</w:t>
      </w:r>
      <w:r w:rsidRPr="00007418">
        <w:rPr>
          <w:noProof/>
        </w:rPr>
        <w:tab/>
        <w:t xml:space="preserve">Neutel CI. The epidemiology of long-term benzodiazepine use. </w:t>
      </w:r>
      <w:r w:rsidRPr="00007418">
        <w:rPr>
          <w:i/>
          <w:noProof/>
        </w:rPr>
        <w:t xml:space="preserve">Int Rev Psychiatry. </w:t>
      </w:r>
      <w:r w:rsidRPr="00007418">
        <w:rPr>
          <w:noProof/>
        </w:rPr>
        <w:t>2005;17(3):189-197.</w:t>
      </w:r>
    </w:p>
    <w:p w14:paraId="26525C15" w14:textId="77777777" w:rsidR="00007418" w:rsidRPr="00007418" w:rsidRDefault="00007418" w:rsidP="00007418">
      <w:pPr>
        <w:pStyle w:val="EndNoteBibliography"/>
        <w:ind w:left="720" w:hanging="720"/>
        <w:rPr>
          <w:noProof/>
        </w:rPr>
      </w:pPr>
      <w:r w:rsidRPr="00007418">
        <w:rPr>
          <w:noProof/>
        </w:rPr>
        <w:t>11.</w:t>
      </w:r>
      <w:r w:rsidRPr="00007418">
        <w:rPr>
          <w:noProof/>
        </w:rPr>
        <w:tab/>
        <w:t xml:space="preserve">van Hulten R, Isacson D, Bakker A, Leufkens HG. Comparing patterns of long-term benzodiazepine use between a Dutch and a Swedish community. </w:t>
      </w:r>
      <w:r w:rsidRPr="00007418">
        <w:rPr>
          <w:i/>
          <w:noProof/>
        </w:rPr>
        <w:t xml:space="preserve">Pharmacoepidemiol Drug Saf. </w:t>
      </w:r>
      <w:r w:rsidRPr="00007418">
        <w:rPr>
          <w:noProof/>
        </w:rPr>
        <w:t>2003;12(1):49-53.</w:t>
      </w:r>
    </w:p>
    <w:p w14:paraId="6A82B4A7" w14:textId="77777777" w:rsidR="00007418" w:rsidRPr="00007418" w:rsidRDefault="00007418" w:rsidP="00007418">
      <w:pPr>
        <w:pStyle w:val="EndNoteBibliography"/>
        <w:ind w:left="720" w:hanging="720"/>
        <w:rPr>
          <w:noProof/>
        </w:rPr>
      </w:pPr>
      <w:r w:rsidRPr="00007418">
        <w:rPr>
          <w:noProof/>
        </w:rPr>
        <w:t>12.</w:t>
      </w:r>
      <w:r w:rsidRPr="00007418">
        <w:rPr>
          <w:noProof/>
        </w:rPr>
        <w:tab/>
        <w:t xml:space="preserve">Ten Wolde GB, Dijkstra A, Van Empelen P, Knuistingh Neven A, Zitman FG. Psychological determinants of the intention to educate patients about benzodiazepines. </w:t>
      </w:r>
      <w:r w:rsidRPr="00007418">
        <w:rPr>
          <w:i/>
          <w:noProof/>
        </w:rPr>
        <w:t xml:space="preserve">Pharm World Sci. </w:t>
      </w:r>
      <w:r w:rsidRPr="00007418">
        <w:rPr>
          <w:noProof/>
        </w:rPr>
        <w:t>2008;30(4):336-342.</w:t>
      </w:r>
    </w:p>
    <w:p w14:paraId="432AE4B6" w14:textId="77777777" w:rsidR="00007418" w:rsidRPr="00007418" w:rsidRDefault="00007418" w:rsidP="00007418">
      <w:pPr>
        <w:pStyle w:val="EndNoteBibliography"/>
        <w:ind w:left="720" w:hanging="720"/>
        <w:rPr>
          <w:noProof/>
        </w:rPr>
      </w:pPr>
      <w:r w:rsidRPr="00007418">
        <w:rPr>
          <w:noProof/>
        </w:rPr>
        <w:t>13.</w:t>
      </w:r>
      <w:r w:rsidRPr="00007418">
        <w:rPr>
          <w:noProof/>
        </w:rPr>
        <w:tab/>
        <w:t xml:space="preserve">Linden M, Bar T, Geiselmann B. Patient treatment insistence and medication craving in long-term low-dosage benzodiazepine prescriptions. </w:t>
      </w:r>
      <w:r w:rsidRPr="00007418">
        <w:rPr>
          <w:i/>
          <w:noProof/>
        </w:rPr>
        <w:t xml:space="preserve">Psychol Med. </w:t>
      </w:r>
      <w:r w:rsidRPr="00007418">
        <w:rPr>
          <w:noProof/>
        </w:rPr>
        <w:t>1998;28(3):721-729.</w:t>
      </w:r>
    </w:p>
    <w:p w14:paraId="71D595DD" w14:textId="77777777" w:rsidR="00007418" w:rsidRPr="00007418" w:rsidRDefault="00007418" w:rsidP="00007418">
      <w:pPr>
        <w:pStyle w:val="EndNoteBibliography"/>
        <w:ind w:left="720" w:hanging="720"/>
        <w:rPr>
          <w:noProof/>
        </w:rPr>
      </w:pPr>
      <w:r w:rsidRPr="00007418">
        <w:rPr>
          <w:noProof/>
        </w:rPr>
        <w:t>14.</w:t>
      </w:r>
      <w:r w:rsidRPr="00007418">
        <w:rPr>
          <w:noProof/>
        </w:rPr>
        <w:tab/>
        <w:t xml:space="preserve">Billioti de Gage S, Begaud B, Bazin F, et al. Benzodiazepine use and risk of dementia: prospective population based study. </w:t>
      </w:r>
      <w:r w:rsidRPr="00007418">
        <w:rPr>
          <w:i/>
          <w:noProof/>
        </w:rPr>
        <w:t xml:space="preserve">BMJ. </w:t>
      </w:r>
      <w:r w:rsidRPr="00007418">
        <w:rPr>
          <w:noProof/>
        </w:rPr>
        <w:t>2012;345:e6231.</w:t>
      </w:r>
    </w:p>
    <w:p w14:paraId="5A6E58AD" w14:textId="77777777" w:rsidR="00007418" w:rsidRPr="00007418" w:rsidRDefault="00007418" w:rsidP="00007418">
      <w:pPr>
        <w:pStyle w:val="EndNoteBibliography"/>
        <w:ind w:left="720" w:hanging="720"/>
        <w:rPr>
          <w:noProof/>
        </w:rPr>
      </w:pPr>
      <w:r w:rsidRPr="00007418">
        <w:rPr>
          <w:noProof/>
        </w:rPr>
        <w:t>15.</w:t>
      </w:r>
      <w:r w:rsidRPr="00007418">
        <w:rPr>
          <w:noProof/>
        </w:rPr>
        <w:tab/>
        <w:t xml:space="preserve">Pariente A, Dartigues JF, Benichou J, Letenneur L, Moore N, Fourrier-Reglat A. Benzodiazepines and injurious falls in community dwelling elders. </w:t>
      </w:r>
      <w:r w:rsidRPr="00007418">
        <w:rPr>
          <w:i/>
          <w:noProof/>
        </w:rPr>
        <w:t xml:space="preserve">Drugs Aging. </w:t>
      </w:r>
      <w:r w:rsidRPr="00007418">
        <w:rPr>
          <w:noProof/>
        </w:rPr>
        <w:t>2008;25(1):61-70.</w:t>
      </w:r>
    </w:p>
    <w:p w14:paraId="250AB9AA" w14:textId="77777777" w:rsidR="00007418" w:rsidRPr="00007418" w:rsidRDefault="00007418" w:rsidP="00007418">
      <w:pPr>
        <w:pStyle w:val="EndNoteBibliography"/>
        <w:ind w:left="720" w:hanging="720"/>
        <w:rPr>
          <w:noProof/>
        </w:rPr>
      </w:pPr>
      <w:r w:rsidRPr="00007418">
        <w:rPr>
          <w:noProof/>
        </w:rPr>
        <w:t>16.</w:t>
      </w:r>
      <w:r w:rsidRPr="00007418">
        <w:rPr>
          <w:noProof/>
        </w:rPr>
        <w:tab/>
        <w:t xml:space="preserve">Ballokova A, Peel NM, Fialova D, Scott IA, Gray LC, Hubbard RE. Use of benzodiazepines and association with falls in older people admitted to hospital: a prospective cohort study. </w:t>
      </w:r>
      <w:r w:rsidRPr="00007418">
        <w:rPr>
          <w:i/>
          <w:noProof/>
        </w:rPr>
        <w:t xml:space="preserve">Drugs Aging. </w:t>
      </w:r>
      <w:r w:rsidRPr="00007418">
        <w:rPr>
          <w:noProof/>
        </w:rPr>
        <w:t>2014;31(4):299-310.</w:t>
      </w:r>
    </w:p>
    <w:p w14:paraId="6F8DABEB" w14:textId="77777777" w:rsidR="00007418" w:rsidRPr="00007418" w:rsidRDefault="00007418" w:rsidP="00007418">
      <w:pPr>
        <w:pStyle w:val="EndNoteBibliography"/>
        <w:ind w:left="720" w:hanging="720"/>
        <w:rPr>
          <w:noProof/>
        </w:rPr>
      </w:pPr>
      <w:r w:rsidRPr="00007418">
        <w:rPr>
          <w:noProof/>
        </w:rPr>
        <w:t>17.</w:t>
      </w:r>
      <w:r w:rsidRPr="00007418">
        <w:rPr>
          <w:noProof/>
        </w:rPr>
        <w:tab/>
        <w:t xml:space="preserve">Wagner AK, Zhang F, Soumerai SB, et al. Benzodiazepine use and hip fractures in the elderly: who is at greatest risk? </w:t>
      </w:r>
      <w:r w:rsidRPr="00007418">
        <w:rPr>
          <w:i/>
          <w:noProof/>
        </w:rPr>
        <w:t xml:space="preserve">Arch Intern Med. </w:t>
      </w:r>
      <w:r w:rsidRPr="00007418">
        <w:rPr>
          <w:noProof/>
        </w:rPr>
        <w:t>2004;164(14):1567-1572.</w:t>
      </w:r>
    </w:p>
    <w:p w14:paraId="642EAF76" w14:textId="77777777" w:rsidR="00007418" w:rsidRPr="00007418" w:rsidRDefault="00007418" w:rsidP="00007418">
      <w:pPr>
        <w:pStyle w:val="EndNoteBibliography"/>
        <w:ind w:left="720" w:hanging="720"/>
        <w:rPr>
          <w:noProof/>
        </w:rPr>
      </w:pPr>
      <w:r w:rsidRPr="00007418">
        <w:rPr>
          <w:noProof/>
        </w:rPr>
        <w:t>18.</w:t>
      </w:r>
      <w:r w:rsidRPr="00007418">
        <w:rPr>
          <w:noProof/>
        </w:rPr>
        <w:tab/>
        <w:t xml:space="preserve">Bartlett G, Abrahamowicz M, Grad R, Sylvestre MP, Tamblyn R. Association between risk factors for injurious falls and new benzodiazepine prescribing in elderly persons. </w:t>
      </w:r>
      <w:r w:rsidRPr="00007418">
        <w:rPr>
          <w:i/>
          <w:noProof/>
        </w:rPr>
        <w:t xml:space="preserve">BMC Fam Pract. </w:t>
      </w:r>
      <w:r w:rsidRPr="00007418">
        <w:rPr>
          <w:noProof/>
        </w:rPr>
        <w:t>2009;10:1.</w:t>
      </w:r>
    </w:p>
    <w:p w14:paraId="6BD7489D" w14:textId="77777777" w:rsidR="00007418" w:rsidRPr="00007418" w:rsidRDefault="00007418" w:rsidP="00007418">
      <w:pPr>
        <w:pStyle w:val="EndNoteBibliography"/>
        <w:ind w:left="720" w:hanging="720"/>
        <w:rPr>
          <w:noProof/>
        </w:rPr>
      </w:pPr>
      <w:r w:rsidRPr="00007418">
        <w:rPr>
          <w:noProof/>
        </w:rPr>
        <w:t>19.</w:t>
      </w:r>
      <w:r w:rsidRPr="00007418">
        <w:rPr>
          <w:noProof/>
        </w:rPr>
        <w:tab/>
        <w:t xml:space="preserve">Ray WA, Griffin MR, Downey W. Benzodiazepines of long and short elimination half-life and the risk of hip fracture. </w:t>
      </w:r>
      <w:r w:rsidRPr="00007418">
        <w:rPr>
          <w:i/>
          <w:noProof/>
        </w:rPr>
        <w:t xml:space="preserve">JAMA. </w:t>
      </w:r>
      <w:r w:rsidRPr="00007418">
        <w:rPr>
          <w:noProof/>
        </w:rPr>
        <w:t>1989;262(23):3303-3307.</w:t>
      </w:r>
    </w:p>
    <w:p w14:paraId="4CC9B747" w14:textId="77777777" w:rsidR="00007418" w:rsidRPr="00007418" w:rsidRDefault="00007418" w:rsidP="00007418">
      <w:pPr>
        <w:pStyle w:val="EndNoteBibliography"/>
        <w:ind w:left="720" w:hanging="720"/>
        <w:rPr>
          <w:noProof/>
        </w:rPr>
      </w:pPr>
      <w:r w:rsidRPr="00007418">
        <w:rPr>
          <w:noProof/>
        </w:rPr>
        <w:t>20.</w:t>
      </w:r>
      <w:r w:rsidRPr="00007418">
        <w:rPr>
          <w:noProof/>
        </w:rPr>
        <w:tab/>
        <w:t xml:space="preserve">Ray WA, Fought RL, Decker MD. Psychoactive drugs and the risk of injurious motor vehicle crashes in elderly drivers. </w:t>
      </w:r>
      <w:r w:rsidRPr="00007418">
        <w:rPr>
          <w:i/>
          <w:noProof/>
        </w:rPr>
        <w:t xml:space="preserve">Am J Epidemiol. </w:t>
      </w:r>
      <w:r w:rsidRPr="00007418">
        <w:rPr>
          <w:noProof/>
        </w:rPr>
        <w:t>1992;136(7):873-883.</w:t>
      </w:r>
    </w:p>
    <w:p w14:paraId="2FFEE1C8" w14:textId="77777777" w:rsidR="00007418" w:rsidRPr="00007418" w:rsidRDefault="00007418" w:rsidP="00007418">
      <w:pPr>
        <w:pStyle w:val="EndNoteBibliography"/>
        <w:ind w:left="720" w:hanging="720"/>
        <w:rPr>
          <w:noProof/>
        </w:rPr>
      </w:pPr>
      <w:r w:rsidRPr="00007418">
        <w:rPr>
          <w:noProof/>
        </w:rPr>
        <w:t>21.</w:t>
      </w:r>
      <w:r w:rsidRPr="00007418">
        <w:rPr>
          <w:noProof/>
        </w:rPr>
        <w:tab/>
        <w:t xml:space="preserve">Brett J, Murnion B. Management of benzodiazepine misuse and dependence. </w:t>
      </w:r>
      <w:r w:rsidRPr="00007418">
        <w:rPr>
          <w:i/>
          <w:noProof/>
        </w:rPr>
        <w:t xml:space="preserve">Aust Prescr. </w:t>
      </w:r>
      <w:r w:rsidRPr="00007418">
        <w:rPr>
          <w:noProof/>
        </w:rPr>
        <w:t>2015;38(5):152-155.</w:t>
      </w:r>
    </w:p>
    <w:p w14:paraId="76106105" w14:textId="77777777" w:rsidR="00007418" w:rsidRPr="00007418" w:rsidRDefault="00007418" w:rsidP="00007418">
      <w:pPr>
        <w:pStyle w:val="EndNoteBibliography"/>
        <w:ind w:left="720" w:hanging="720"/>
        <w:rPr>
          <w:noProof/>
        </w:rPr>
      </w:pPr>
      <w:r w:rsidRPr="00007418">
        <w:rPr>
          <w:noProof/>
        </w:rPr>
        <w:t>22.</w:t>
      </w:r>
      <w:r w:rsidRPr="00007418">
        <w:rPr>
          <w:noProof/>
        </w:rPr>
        <w:tab/>
        <w:t xml:space="preserve">Anthierens S, Pasteels I, Habraken H, Steinberg P, Declercq T, Christiaens T. Barriers to nonpharmacologic treatments for stress, anxiety, and insomnia: family physicians' attitudes toward benzodiazepine prescribing. </w:t>
      </w:r>
      <w:r w:rsidRPr="00007418">
        <w:rPr>
          <w:i/>
          <w:noProof/>
        </w:rPr>
        <w:t xml:space="preserve">Can Fam Physician. </w:t>
      </w:r>
      <w:r w:rsidRPr="00007418">
        <w:rPr>
          <w:noProof/>
        </w:rPr>
        <w:t>2010;56(11):e398-406.</w:t>
      </w:r>
    </w:p>
    <w:p w14:paraId="1EE19202" w14:textId="77777777" w:rsidR="00007418" w:rsidRPr="00007418" w:rsidRDefault="00007418" w:rsidP="00007418">
      <w:pPr>
        <w:pStyle w:val="EndNoteBibliography"/>
        <w:ind w:left="720" w:hanging="720"/>
        <w:rPr>
          <w:noProof/>
        </w:rPr>
      </w:pPr>
      <w:r w:rsidRPr="00007418">
        <w:rPr>
          <w:noProof/>
        </w:rPr>
        <w:t>23.</w:t>
      </w:r>
      <w:r w:rsidRPr="00007418">
        <w:rPr>
          <w:noProof/>
        </w:rPr>
        <w:tab/>
        <w:t xml:space="preserve">Voshaar RC, Gorgels WJ, Mol AJ, et al. Tapering off long-term benzodiazepine use with or without group cognitive-behavioural therapy: three-condition, randomised controlled trial. </w:t>
      </w:r>
      <w:r w:rsidRPr="00007418">
        <w:rPr>
          <w:i/>
          <w:noProof/>
        </w:rPr>
        <w:t xml:space="preserve">Br J Psychiatry. </w:t>
      </w:r>
      <w:r w:rsidRPr="00007418">
        <w:rPr>
          <w:noProof/>
        </w:rPr>
        <w:t>2003;182:498-504.</w:t>
      </w:r>
    </w:p>
    <w:p w14:paraId="123D63DE" w14:textId="77777777" w:rsidR="00007418" w:rsidRPr="00007418" w:rsidRDefault="00007418" w:rsidP="00007418">
      <w:pPr>
        <w:pStyle w:val="EndNoteBibliography"/>
        <w:ind w:left="720" w:hanging="720"/>
        <w:rPr>
          <w:noProof/>
        </w:rPr>
      </w:pPr>
      <w:r w:rsidRPr="00007418">
        <w:rPr>
          <w:noProof/>
        </w:rPr>
        <w:t>24.</w:t>
      </w:r>
      <w:r w:rsidRPr="00007418">
        <w:rPr>
          <w:noProof/>
        </w:rPr>
        <w:tab/>
        <w:t xml:space="preserve">Sullivan JT, Sellers EM. Detoxification for triazolam physical dependence. </w:t>
      </w:r>
      <w:r w:rsidRPr="00007418">
        <w:rPr>
          <w:i/>
          <w:noProof/>
        </w:rPr>
        <w:t xml:space="preserve">J Clin Psychopharmacol. </w:t>
      </w:r>
      <w:r w:rsidRPr="00007418">
        <w:rPr>
          <w:noProof/>
        </w:rPr>
        <w:t>1992;12(2):124-127.</w:t>
      </w:r>
    </w:p>
    <w:p w14:paraId="5BD01105" w14:textId="77777777" w:rsidR="00007418" w:rsidRPr="00007418" w:rsidRDefault="00007418" w:rsidP="00007418">
      <w:pPr>
        <w:pStyle w:val="EndNoteBibliography"/>
        <w:ind w:left="720" w:hanging="720"/>
        <w:rPr>
          <w:noProof/>
        </w:rPr>
      </w:pPr>
      <w:r w:rsidRPr="00007418">
        <w:rPr>
          <w:noProof/>
        </w:rPr>
        <w:t>25.</w:t>
      </w:r>
      <w:r w:rsidRPr="00007418">
        <w:rPr>
          <w:noProof/>
        </w:rPr>
        <w:tab/>
        <w:t xml:space="preserve">Liebrenz M, Boesch L, Stohler R, Caflisch C. Agonist substitution--a treatment alternative for high-dose benzodiazepine-dependent patients? </w:t>
      </w:r>
      <w:r w:rsidRPr="00007418">
        <w:rPr>
          <w:i/>
          <w:noProof/>
        </w:rPr>
        <w:t xml:space="preserve">Addiction. </w:t>
      </w:r>
      <w:r w:rsidRPr="00007418">
        <w:rPr>
          <w:noProof/>
        </w:rPr>
        <w:t>2010;105(11):1870-1874.</w:t>
      </w:r>
    </w:p>
    <w:p w14:paraId="7E9B5DD2" w14:textId="77777777" w:rsidR="00007418" w:rsidRPr="00007418" w:rsidRDefault="00007418" w:rsidP="00007418">
      <w:pPr>
        <w:pStyle w:val="EndNoteBibliography"/>
        <w:ind w:left="720" w:hanging="720"/>
        <w:rPr>
          <w:noProof/>
        </w:rPr>
      </w:pPr>
      <w:r w:rsidRPr="00007418">
        <w:rPr>
          <w:noProof/>
        </w:rPr>
        <w:t>26.</w:t>
      </w:r>
      <w:r w:rsidRPr="00007418">
        <w:rPr>
          <w:noProof/>
        </w:rPr>
        <w:tab/>
        <w:t xml:space="preserve">Schweizer E, Rickels K, Case WG, Greenblatt DJ. Long-term therapeutic use of benzodiazepines. II. Effects of gradual taper. </w:t>
      </w:r>
      <w:r w:rsidRPr="00007418">
        <w:rPr>
          <w:i/>
          <w:noProof/>
        </w:rPr>
        <w:t xml:space="preserve">Arch Gen Psychiatry. </w:t>
      </w:r>
      <w:r w:rsidRPr="00007418">
        <w:rPr>
          <w:noProof/>
        </w:rPr>
        <w:t>1990;47(10):908-915.</w:t>
      </w:r>
    </w:p>
    <w:p w14:paraId="6832C439" w14:textId="598280FD" w:rsidR="00796632" w:rsidRPr="00796632" w:rsidRDefault="00AF708D">
      <w:pPr>
        <w:rPr>
          <w:rFonts w:ascii="Arial" w:hAnsi="Arial"/>
        </w:rPr>
      </w:pPr>
      <w:r>
        <w:rPr>
          <w:rFonts w:ascii="Arial" w:hAnsi="Arial"/>
        </w:rPr>
        <w:fldChar w:fldCharType="end"/>
      </w:r>
    </w:p>
    <w:sectPr w:rsidR="00796632" w:rsidRPr="00796632" w:rsidSect="00ED5604">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a50wwfae0avpezff1x000lezr9zdazsdzr&quot;&gt;My EndNote Library&lt;record-ids&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record-ids&gt;&lt;/item&gt;&lt;/Libraries&gt;"/>
  </w:docVars>
  <w:rsids>
    <w:rsidRoot w:val="007A3328"/>
    <w:rsid w:val="00007418"/>
    <w:rsid w:val="00024EC0"/>
    <w:rsid w:val="000335BF"/>
    <w:rsid w:val="00037336"/>
    <w:rsid w:val="00043B8F"/>
    <w:rsid w:val="00060165"/>
    <w:rsid w:val="00076E36"/>
    <w:rsid w:val="00092B7A"/>
    <w:rsid w:val="00104291"/>
    <w:rsid w:val="00164E9D"/>
    <w:rsid w:val="0019112E"/>
    <w:rsid w:val="001D76C9"/>
    <w:rsid w:val="002330ED"/>
    <w:rsid w:val="002369F2"/>
    <w:rsid w:val="00237EFE"/>
    <w:rsid w:val="002C4811"/>
    <w:rsid w:val="003831D6"/>
    <w:rsid w:val="003E6E71"/>
    <w:rsid w:val="003F717B"/>
    <w:rsid w:val="004073A2"/>
    <w:rsid w:val="00420B05"/>
    <w:rsid w:val="004360C1"/>
    <w:rsid w:val="00451EFA"/>
    <w:rsid w:val="00457197"/>
    <w:rsid w:val="00466124"/>
    <w:rsid w:val="004807AC"/>
    <w:rsid w:val="004A5A16"/>
    <w:rsid w:val="004C7684"/>
    <w:rsid w:val="004F6E78"/>
    <w:rsid w:val="005308EF"/>
    <w:rsid w:val="00542EE2"/>
    <w:rsid w:val="00577528"/>
    <w:rsid w:val="005C0E0A"/>
    <w:rsid w:val="00644DE8"/>
    <w:rsid w:val="006631F4"/>
    <w:rsid w:val="00682860"/>
    <w:rsid w:val="006B440B"/>
    <w:rsid w:val="006E26CA"/>
    <w:rsid w:val="00734F53"/>
    <w:rsid w:val="00781E73"/>
    <w:rsid w:val="00796632"/>
    <w:rsid w:val="007A3328"/>
    <w:rsid w:val="007C12EA"/>
    <w:rsid w:val="007E3805"/>
    <w:rsid w:val="007E7D0D"/>
    <w:rsid w:val="007F729C"/>
    <w:rsid w:val="00803C0A"/>
    <w:rsid w:val="00832466"/>
    <w:rsid w:val="00834C33"/>
    <w:rsid w:val="00893591"/>
    <w:rsid w:val="00895E36"/>
    <w:rsid w:val="008A4B74"/>
    <w:rsid w:val="008D7CE4"/>
    <w:rsid w:val="00911841"/>
    <w:rsid w:val="00921E65"/>
    <w:rsid w:val="009840A4"/>
    <w:rsid w:val="009B6AD2"/>
    <w:rsid w:val="00A11444"/>
    <w:rsid w:val="00A21888"/>
    <w:rsid w:val="00A23B9E"/>
    <w:rsid w:val="00A36EC5"/>
    <w:rsid w:val="00A60BCF"/>
    <w:rsid w:val="00AC5BD5"/>
    <w:rsid w:val="00AF708D"/>
    <w:rsid w:val="00B2252C"/>
    <w:rsid w:val="00B32B2C"/>
    <w:rsid w:val="00B656C7"/>
    <w:rsid w:val="00B73114"/>
    <w:rsid w:val="00B9378D"/>
    <w:rsid w:val="00BB068F"/>
    <w:rsid w:val="00C05140"/>
    <w:rsid w:val="00C1055B"/>
    <w:rsid w:val="00C26622"/>
    <w:rsid w:val="00C331C2"/>
    <w:rsid w:val="00C62CF7"/>
    <w:rsid w:val="00C92396"/>
    <w:rsid w:val="00CB0448"/>
    <w:rsid w:val="00CB2CEE"/>
    <w:rsid w:val="00CE48C8"/>
    <w:rsid w:val="00D046D8"/>
    <w:rsid w:val="00D218C2"/>
    <w:rsid w:val="00D40711"/>
    <w:rsid w:val="00D92BF2"/>
    <w:rsid w:val="00DC10E1"/>
    <w:rsid w:val="00DC34A0"/>
    <w:rsid w:val="00DF450B"/>
    <w:rsid w:val="00E259D6"/>
    <w:rsid w:val="00E60BB5"/>
    <w:rsid w:val="00E6702B"/>
    <w:rsid w:val="00E710F1"/>
    <w:rsid w:val="00EA0845"/>
    <w:rsid w:val="00EC25DB"/>
    <w:rsid w:val="00ED5604"/>
    <w:rsid w:val="00EF598E"/>
    <w:rsid w:val="00F01028"/>
    <w:rsid w:val="00F3153D"/>
    <w:rsid w:val="00FA24B7"/>
    <w:rsid w:val="00FE6450"/>
    <w:rsid w:val="00FF3BA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9D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7D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AF708D"/>
    <w:pPr>
      <w:jc w:val="center"/>
    </w:pPr>
    <w:rPr>
      <w:rFonts w:ascii="Cambria" w:hAnsi="Cambria"/>
      <w:lang w:val="en-US"/>
    </w:rPr>
  </w:style>
  <w:style w:type="paragraph" w:customStyle="1" w:styleId="EndNoteBibliography">
    <w:name w:val="EndNote Bibliography"/>
    <w:basedOn w:val="Normal"/>
    <w:rsid w:val="00AF708D"/>
    <w:rPr>
      <w:rFonts w:ascii="Cambria" w:hAnsi="Cambria"/>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7D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AF708D"/>
    <w:pPr>
      <w:jc w:val="center"/>
    </w:pPr>
    <w:rPr>
      <w:rFonts w:ascii="Cambria" w:hAnsi="Cambria"/>
      <w:lang w:val="en-US"/>
    </w:rPr>
  </w:style>
  <w:style w:type="paragraph" w:customStyle="1" w:styleId="EndNoteBibliography">
    <w:name w:val="EndNote Bibliography"/>
    <w:basedOn w:val="Normal"/>
    <w:rsid w:val="00AF708D"/>
    <w:rPr>
      <w:rFonts w:ascii="Cambria" w:hAnsi="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785</TotalTime>
  <Pages>5</Pages>
  <Words>3093</Words>
  <Characters>17636</Characters>
  <Application>Microsoft Macintosh Word</Application>
  <DocSecurity>0</DocSecurity>
  <Lines>146</Lines>
  <Paragraphs>41</Paragraphs>
  <ScaleCrop>false</ScaleCrop>
  <Company/>
  <LinksUpToDate>false</LinksUpToDate>
  <CharactersWithSpaces>20688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Potter</dc:creator>
  <cp:keywords/>
  <dc:description/>
  <cp:lastModifiedBy>Martin Potter</cp:lastModifiedBy>
  <cp:revision>86</cp:revision>
  <dcterms:created xsi:type="dcterms:W3CDTF">2016-01-29T15:19:00Z</dcterms:created>
  <dcterms:modified xsi:type="dcterms:W3CDTF">2016-02-14T20:50:00Z</dcterms:modified>
</cp:coreProperties>
</file>