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DB" w:rsidRPr="00F819FA" w:rsidRDefault="003F5AD3" w:rsidP="00706EDB">
      <w:pPr>
        <w:jc w:val="center"/>
        <w:rPr>
          <w:b/>
          <w:smallCaps/>
          <w:sz w:val="24"/>
          <w:szCs w:val="24"/>
        </w:rPr>
      </w:pPr>
      <w:r w:rsidRPr="00F819FA">
        <w:rPr>
          <w:b/>
          <w:smallCaps/>
          <w:sz w:val="24"/>
          <w:szCs w:val="24"/>
        </w:rPr>
        <w:t>Le tableau des i</w:t>
      </w:r>
      <w:r w:rsidR="00706EDB" w:rsidRPr="00F819FA">
        <w:rPr>
          <w:b/>
          <w:smallCaps/>
          <w:sz w:val="24"/>
          <w:szCs w:val="24"/>
        </w:rPr>
        <w:t>ndicateurs</w:t>
      </w:r>
    </w:p>
    <w:tbl>
      <w:tblPr>
        <w:tblpPr w:leftFromText="141" w:rightFromText="141" w:vertAnchor="text" w:horzAnchor="margin" w:tblpXSpec="center" w:tblpY="322"/>
        <w:tblW w:w="9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1020"/>
        <w:gridCol w:w="1020"/>
        <w:gridCol w:w="1020"/>
        <w:gridCol w:w="1020"/>
        <w:gridCol w:w="1020"/>
      </w:tblGrid>
      <w:tr w:rsidR="00706EDB" w:rsidRPr="001D5478" w:rsidTr="00436061">
        <w:trPr>
          <w:trHeight w:val="1401"/>
        </w:trPr>
        <w:tc>
          <w:tcPr>
            <w:tcW w:w="4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06EDB" w:rsidRDefault="00706EDB" w:rsidP="001D5478">
            <w:pPr>
              <w:spacing w:after="0" w:line="256" w:lineRule="auto"/>
              <w:jc w:val="center"/>
              <w:rPr>
                <w:rFonts w:eastAsia="Calibri" w:cstheme="minorHAnsi"/>
                <w:b/>
                <w:color w:val="000000" w:themeColor="text1"/>
                <w:kern w:val="24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b/>
                <w:color w:val="000000" w:themeColor="text1"/>
                <w:kern w:val="24"/>
                <w:sz w:val="20"/>
                <w:szCs w:val="20"/>
                <w:lang w:eastAsia="fr-CA"/>
              </w:rPr>
              <w:t>INDICATEURS</w:t>
            </w:r>
          </w:p>
          <w:p w:rsidR="00436061" w:rsidRPr="001D5478" w:rsidRDefault="00436061" w:rsidP="001D5478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fr-CA"/>
              </w:rPr>
            </w:pPr>
          </w:p>
          <w:p w:rsidR="00706EDB" w:rsidRPr="001D5478" w:rsidRDefault="00706EDB" w:rsidP="001D5478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b/>
                <w:color w:val="000000" w:themeColor="text1"/>
                <w:kern w:val="24"/>
                <w:sz w:val="20"/>
                <w:szCs w:val="20"/>
                <w:lang w:eastAsia="fr-CA"/>
              </w:rPr>
              <w:t>Améliorer l’accès, la continuité et la qualité des soins</w:t>
            </w:r>
            <w:r w:rsidR="001D5478">
              <w:rPr>
                <w:rFonts w:eastAsia="Calibri" w:cstheme="minorHAnsi"/>
                <w:b/>
                <w:color w:val="000000" w:themeColor="text1"/>
                <w:kern w:val="24"/>
                <w:sz w:val="20"/>
                <w:szCs w:val="20"/>
                <w:lang w:eastAsia="fr-CA"/>
              </w:rPr>
              <w:t xml:space="preserve"> </w:t>
            </w:r>
            <w:r w:rsidRPr="001D5478">
              <w:rPr>
                <w:rFonts w:eastAsia="Calibri" w:cstheme="minorHAnsi"/>
                <w:b/>
                <w:color w:val="000000" w:themeColor="text1"/>
                <w:kern w:val="24"/>
                <w:sz w:val="20"/>
                <w:szCs w:val="20"/>
                <w:lang w:eastAsia="fr-CA"/>
              </w:rPr>
              <w:t>et services à domicile et en CHSLD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  <w:hideMark/>
          </w:tcPr>
          <w:p w:rsidR="00706EDB" w:rsidRPr="001D5478" w:rsidRDefault="00706EDB" w:rsidP="001D5478">
            <w:pPr>
              <w:spacing w:after="0" w:line="256" w:lineRule="auto"/>
              <w:ind w:left="115" w:right="115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Bases de donnée</w:t>
            </w:r>
            <w:r w:rsidR="001D5478"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06EDB" w:rsidRPr="001D5478" w:rsidRDefault="00706EDB" w:rsidP="001D5478">
            <w:pPr>
              <w:spacing w:after="0" w:line="256" w:lineRule="auto"/>
              <w:ind w:left="115" w:right="115"/>
              <w:jc w:val="center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Répertoire des AIS</w:t>
            </w:r>
            <w:r w:rsidR="00124F44"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*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  <w:hideMark/>
          </w:tcPr>
          <w:p w:rsidR="00706EDB" w:rsidRPr="001D5478" w:rsidRDefault="00706EDB" w:rsidP="001D5478">
            <w:pPr>
              <w:spacing w:after="0" w:line="256" w:lineRule="auto"/>
              <w:ind w:left="115" w:right="115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Son</w:t>
            </w:r>
            <w:bookmarkStart w:id="0" w:name="_GoBack"/>
            <w:bookmarkEnd w:id="0"/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dage MSSS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  <w:hideMark/>
          </w:tcPr>
          <w:p w:rsidR="00706EDB" w:rsidRPr="001D5478" w:rsidRDefault="00706EDB" w:rsidP="001D5478">
            <w:pPr>
              <w:spacing w:after="0" w:line="256" w:lineRule="auto"/>
              <w:ind w:left="115" w:right="115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Questionnaire R1 et R2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  <w:hideMark/>
          </w:tcPr>
          <w:p w:rsidR="00706EDB" w:rsidRPr="001D5478" w:rsidRDefault="00706EDB" w:rsidP="001D5478">
            <w:pPr>
              <w:spacing w:after="0" w:line="256" w:lineRule="auto"/>
              <w:ind w:left="115" w:right="115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DACQ</w:t>
            </w:r>
          </w:p>
        </w:tc>
      </w:tr>
      <w:tr w:rsidR="00706EDB" w:rsidRPr="001D5478" w:rsidTr="00436061">
        <w:trPr>
          <w:trHeight w:val="325"/>
        </w:trPr>
        <w:tc>
          <w:tcPr>
            <w:tcW w:w="4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706EDB" w:rsidRPr="001D5478" w:rsidRDefault="00706EDB" w:rsidP="001511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06EDB" w:rsidRPr="001D5478" w:rsidRDefault="00706EDB" w:rsidP="00706EDB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CHSLD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EDB" w:rsidRPr="001D5478" w:rsidRDefault="00706EDB" w:rsidP="00706EDB">
            <w:pPr>
              <w:spacing w:after="0" w:line="256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CHSLD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06EDB" w:rsidRPr="001D5478" w:rsidRDefault="00706EDB" w:rsidP="00706EDB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CHSLD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06EDB" w:rsidRPr="001D5478" w:rsidRDefault="00706EDB" w:rsidP="00706EDB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CHSLD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06EDB" w:rsidRPr="001D5478" w:rsidRDefault="00706EDB" w:rsidP="00706EDB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CHSLD</w:t>
            </w:r>
          </w:p>
        </w:tc>
      </w:tr>
      <w:tr w:rsidR="00706EDB" w:rsidRPr="001D5478" w:rsidTr="00436061">
        <w:trPr>
          <w:trHeight w:val="325"/>
        </w:trPr>
        <w:tc>
          <w:tcPr>
            <w:tcW w:w="4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706EDB" w:rsidRPr="001D5478" w:rsidRDefault="00706EDB" w:rsidP="001511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06EDB" w:rsidRPr="001D5478" w:rsidRDefault="00706EDB" w:rsidP="00706EDB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SAD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706EDB" w:rsidRPr="001D5478" w:rsidRDefault="00706EDB" w:rsidP="00706EDB">
            <w:pPr>
              <w:spacing w:after="0" w:line="256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SAD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06EDB" w:rsidRPr="001D5478" w:rsidRDefault="00706EDB" w:rsidP="00706EDB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SAD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06EDB" w:rsidRPr="001D5478" w:rsidRDefault="00706EDB" w:rsidP="00706EDB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SAD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706EDB" w:rsidRPr="001D5478" w:rsidRDefault="00706EDB" w:rsidP="00706EDB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SAD</w:t>
            </w:r>
          </w:p>
        </w:tc>
      </w:tr>
      <w:tr w:rsidR="00301803" w:rsidRPr="001D5478" w:rsidTr="00F819FA">
        <w:trPr>
          <w:trHeight w:val="475"/>
        </w:trPr>
        <w:tc>
          <w:tcPr>
            <w:tcW w:w="94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01803" w:rsidRPr="001D5478" w:rsidRDefault="00301803" w:rsidP="00D322FF">
            <w:pPr>
              <w:spacing w:after="0" w:line="256" w:lineRule="auto"/>
              <w:rPr>
                <w:rFonts w:eastAsia="Calibri" w:cstheme="minorHAnsi"/>
                <w:b/>
                <w:color w:val="000000" w:themeColor="text1"/>
                <w:kern w:val="24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b/>
                <w:color w:val="000000" w:themeColor="text1"/>
                <w:kern w:val="24"/>
                <w:sz w:val="20"/>
                <w:szCs w:val="20"/>
                <w:lang w:eastAsia="fr-CA"/>
              </w:rPr>
              <w:t>Proportion d'usagers d’UFCI-U dont les soin</w:t>
            </w:r>
            <w:r w:rsidR="00F819FA">
              <w:rPr>
                <w:rFonts w:eastAsia="Calibri" w:cstheme="minorHAnsi"/>
                <w:b/>
                <w:color w:val="000000" w:themeColor="text1"/>
                <w:kern w:val="24"/>
                <w:sz w:val="20"/>
                <w:szCs w:val="20"/>
                <w:lang w:eastAsia="fr-CA"/>
              </w:rPr>
              <w:t>s ont été planifiés par un PII</w:t>
            </w:r>
          </w:p>
        </w:tc>
      </w:tr>
      <w:tr w:rsidR="0044597C" w:rsidRPr="001D5478" w:rsidTr="0044597C">
        <w:trPr>
          <w:trHeight w:val="325"/>
        </w:trPr>
        <w:tc>
          <w:tcPr>
            <w:tcW w:w="4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numPr>
                <w:ilvl w:val="0"/>
                <w:numId w:val="1"/>
              </w:numPr>
              <w:spacing w:after="0" w:line="256" w:lineRule="auto"/>
              <w:ind w:left="540"/>
              <w:contextualSpacing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Formulaire PII rempli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D63BDA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7C" w:rsidRPr="00D63BDA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D63BDA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  <w:tr w:rsidR="0044597C" w:rsidRPr="001D5478" w:rsidTr="0044597C">
        <w:trPr>
          <w:trHeight w:val="325"/>
        </w:trPr>
        <w:tc>
          <w:tcPr>
            <w:tcW w:w="4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597C" w:rsidRPr="001D5478" w:rsidRDefault="0044597C" w:rsidP="0044597C">
            <w:pPr>
              <w:spacing w:after="0" w:line="240" w:lineRule="auto"/>
              <w:ind w:left="540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D63BDA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44597C" w:rsidRPr="00D63BDA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D63BDA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  <w:tr w:rsidR="0044597C" w:rsidRPr="001D5478" w:rsidTr="0044597C">
        <w:trPr>
          <w:trHeight w:val="325"/>
        </w:trPr>
        <w:tc>
          <w:tcPr>
            <w:tcW w:w="4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numPr>
                <w:ilvl w:val="0"/>
                <w:numId w:val="2"/>
              </w:numPr>
              <w:spacing w:after="0" w:line="256" w:lineRule="auto"/>
              <w:ind w:left="540"/>
              <w:contextualSpacing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PII réalisé lors d’une réunion de l’équipe en présence de l’usager ou de son proche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7C" w:rsidRPr="00D63BDA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D63BDA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D63BDA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1D5478" w:rsidRDefault="0044597C" w:rsidP="00FE5174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  <w:tr w:rsidR="0044597C" w:rsidRPr="001D5478" w:rsidTr="0044597C">
        <w:trPr>
          <w:trHeight w:val="325"/>
        </w:trPr>
        <w:tc>
          <w:tcPr>
            <w:tcW w:w="4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597C" w:rsidRPr="001D5478" w:rsidRDefault="0044597C" w:rsidP="0044597C">
            <w:pPr>
              <w:spacing w:after="0" w:line="240" w:lineRule="auto"/>
              <w:ind w:left="540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44597C" w:rsidRPr="00D63BDA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D63BDA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D63BDA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  <w:tr w:rsidR="0044597C" w:rsidRPr="001D5478" w:rsidTr="0044597C">
        <w:trPr>
          <w:trHeight w:val="325"/>
        </w:trPr>
        <w:tc>
          <w:tcPr>
            <w:tcW w:w="4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numPr>
                <w:ilvl w:val="0"/>
                <w:numId w:val="3"/>
              </w:numPr>
              <w:spacing w:after="0" w:line="256" w:lineRule="auto"/>
              <w:ind w:left="540"/>
              <w:contextualSpacing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Objectifs formulés par l’usager ou son proche, en tout ou en partie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7C" w:rsidRPr="00D63BDA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D63BDA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D63BDA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  <w:tr w:rsidR="0044597C" w:rsidRPr="001D5478" w:rsidTr="0044597C">
        <w:trPr>
          <w:trHeight w:val="325"/>
        </w:trPr>
        <w:tc>
          <w:tcPr>
            <w:tcW w:w="4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597C" w:rsidRPr="001D5478" w:rsidRDefault="0044597C" w:rsidP="004459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44597C" w:rsidRPr="00D63BDA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D63BDA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D63BDA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  <w:tr w:rsidR="0044597C" w:rsidRPr="001D5478" w:rsidTr="00F819FA">
        <w:trPr>
          <w:trHeight w:val="477"/>
        </w:trPr>
        <w:tc>
          <w:tcPr>
            <w:tcW w:w="94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Calibri" w:cstheme="minorHAnsi"/>
                <w:b/>
                <w:color w:val="000000" w:themeColor="text1"/>
                <w:kern w:val="24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b/>
                <w:color w:val="000000" w:themeColor="text1"/>
                <w:kern w:val="24"/>
                <w:sz w:val="20"/>
                <w:szCs w:val="20"/>
                <w:lang w:eastAsia="fr-CA"/>
              </w:rPr>
              <w:t>Proportion d'usagers d’UFCI-U en CHSLD ou en SAD qui ont été transférés à la s</w:t>
            </w:r>
            <w:r>
              <w:rPr>
                <w:rFonts w:eastAsia="Calibri" w:cstheme="minorHAnsi"/>
                <w:b/>
                <w:color w:val="000000" w:themeColor="text1"/>
                <w:kern w:val="24"/>
                <w:sz w:val="20"/>
                <w:szCs w:val="20"/>
                <w:lang w:eastAsia="fr-CA"/>
              </w:rPr>
              <w:t>alle d’urgence ou hospitalisés</w:t>
            </w:r>
          </w:p>
        </w:tc>
      </w:tr>
      <w:tr w:rsidR="0044597C" w:rsidRPr="001D5478" w:rsidTr="0044597C">
        <w:trPr>
          <w:trHeight w:val="477"/>
        </w:trPr>
        <w:tc>
          <w:tcPr>
            <w:tcW w:w="4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F819FA" w:rsidRDefault="0044597C" w:rsidP="0044597C">
            <w:pPr>
              <w:numPr>
                <w:ilvl w:val="0"/>
                <w:numId w:val="1"/>
              </w:numPr>
              <w:spacing w:after="0" w:line="256" w:lineRule="auto"/>
              <w:ind w:left="540"/>
              <w:contextualSpacing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Nombre de transfert</w:t>
            </w:r>
            <w:r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s</w:t>
            </w: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 xml:space="preserve"> à la salle d’urgence des usagers d’UFCI-U en </w:t>
            </w:r>
            <w:r w:rsidRPr="00F819FA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 xml:space="preserve">CHSLD et en SAD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D63BDA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  <w:tr w:rsidR="0044597C" w:rsidRPr="001D5478" w:rsidTr="0044597C">
        <w:trPr>
          <w:trHeight w:val="284"/>
        </w:trPr>
        <w:tc>
          <w:tcPr>
            <w:tcW w:w="4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597C" w:rsidRPr="00F819FA" w:rsidRDefault="0044597C" w:rsidP="0044597C">
            <w:pPr>
              <w:numPr>
                <w:ilvl w:val="0"/>
                <w:numId w:val="1"/>
              </w:numPr>
              <w:spacing w:after="0" w:line="256" w:lineRule="auto"/>
              <w:ind w:left="540"/>
              <w:contextualSpacing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D63BDA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  <w:tr w:rsidR="0044597C" w:rsidRPr="001D5478" w:rsidTr="0044597C">
        <w:trPr>
          <w:trHeight w:val="325"/>
        </w:trPr>
        <w:tc>
          <w:tcPr>
            <w:tcW w:w="4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F819FA" w:rsidRDefault="0044597C" w:rsidP="0044597C">
            <w:pPr>
              <w:numPr>
                <w:ilvl w:val="0"/>
                <w:numId w:val="1"/>
              </w:numPr>
              <w:spacing w:after="0" w:line="256" w:lineRule="auto"/>
              <w:ind w:left="540"/>
              <w:contextualSpacing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Nombre d’hospitalisation</w:t>
            </w:r>
            <w:r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s</w:t>
            </w: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 xml:space="preserve"> des usagers d’UFCI-U </w:t>
            </w:r>
            <w:r w:rsidRPr="00F819FA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en CHSLD et en SAD 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D63BDA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  <w:tr w:rsidR="0044597C" w:rsidRPr="001D5478" w:rsidTr="0044597C">
        <w:trPr>
          <w:trHeight w:val="325"/>
        </w:trPr>
        <w:tc>
          <w:tcPr>
            <w:tcW w:w="4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597C" w:rsidRPr="001D5478" w:rsidRDefault="0044597C" w:rsidP="004459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D63BDA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  <w:tr w:rsidR="0044597C" w:rsidRPr="001D5478" w:rsidTr="0044597C">
        <w:trPr>
          <w:trHeight w:val="325"/>
        </w:trPr>
        <w:tc>
          <w:tcPr>
            <w:tcW w:w="4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F819FA" w:rsidRDefault="00D63BDA" w:rsidP="00D63BDA">
            <w:pPr>
              <w:spacing w:after="0" w:line="256" w:lineRule="auto"/>
              <w:contextualSpacing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fr-CA"/>
              </w:rPr>
              <w:t>Proportion d’usagers d’UFCI-U en CHSLD  dont la médication a</w:t>
            </w:r>
            <w:r>
              <w:rPr>
                <w:rFonts w:eastAsia="Calibri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fr-CA"/>
              </w:rPr>
              <w:t xml:space="preserve"> été révisée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D63BDA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  <w:tr w:rsidR="0044597C" w:rsidRPr="001D5478" w:rsidTr="0044597C">
        <w:trPr>
          <w:trHeight w:val="325"/>
        </w:trPr>
        <w:tc>
          <w:tcPr>
            <w:tcW w:w="4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597C" w:rsidRPr="00F819FA" w:rsidRDefault="0044597C" w:rsidP="0044597C">
            <w:pPr>
              <w:numPr>
                <w:ilvl w:val="0"/>
                <w:numId w:val="1"/>
              </w:numPr>
              <w:spacing w:after="0" w:line="256" w:lineRule="auto"/>
              <w:ind w:left="540"/>
              <w:contextualSpacing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D63BDA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  <w:tr w:rsidR="0044597C" w:rsidRPr="001D5478" w:rsidTr="0044597C">
        <w:trPr>
          <w:trHeight w:val="341"/>
        </w:trPr>
        <w:tc>
          <w:tcPr>
            <w:tcW w:w="4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F819FA" w:rsidRDefault="0044597C" w:rsidP="0044597C">
            <w:pPr>
              <w:numPr>
                <w:ilvl w:val="0"/>
                <w:numId w:val="1"/>
              </w:numPr>
              <w:spacing w:after="0" w:line="256" w:lineRule="auto"/>
              <w:ind w:left="540"/>
              <w:contextualSpacing/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color w:val="000000" w:themeColor="text1"/>
                <w:kern w:val="24"/>
                <w:sz w:val="20"/>
                <w:szCs w:val="20"/>
                <w:lang w:eastAsia="fr-CA"/>
              </w:rPr>
              <w:t>La médication a été complètement révisée en présence de l’usager ou de son proche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D63BDA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  <w:tr w:rsidR="0044597C" w:rsidRPr="001D5478" w:rsidTr="0044597C">
        <w:trPr>
          <w:trHeight w:val="325"/>
        </w:trPr>
        <w:tc>
          <w:tcPr>
            <w:tcW w:w="4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597C" w:rsidRPr="001D5478" w:rsidRDefault="0044597C" w:rsidP="004459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D63BDA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  <w:tr w:rsidR="0044597C" w:rsidRPr="001D5478" w:rsidTr="0044597C">
        <w:trPr>
          <w:trHeight w:val="325"/>
        </w:trPr>
        <w:tc>
          <w:tcPr>
            <w:tcW w:w="4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44597C" w:rsidRPr="001D5478" w:rsidRDefault="0044597C" w:rsidP="0044597C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fr-CA"/>
              </w:rPr>
              <w:t>Pourcentage d’usagers d’UFCI-U dont le décès a eu lieu en CHSLD ou à domicile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D63BDA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  <w:tr w:rsidR="0044597C" w:rsidRPr="001D5478" w:rsidTr="0044597C">
        <w:trPr>
          <w:trHeight w:val="325"/>
        </w:trPr>
        <w:tc>
          <w:tcPr>
            <w:tcW w:w="4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597C" w:rsidRPr="001D5478" w:rsidRDefault="0044597C" w:rsidP="004459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D63BDA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  <w:tr w:rsidR="0044597C" w:rsidRPr="001D5478" w:rsidTr="0044597C">
        <w:trPr>
          <w:trHeight w:val="325"/>
        </w:trPr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44597C" w:rsidRPr="001D5478" w:rsidRDefault="0044597C" w:rsidP="0044597C">
            <w:pPr>
              <w:spacing w:after="0" w:line="256" w:lineRule="auto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1D5478">
              <w:rPr>
                <w:rFonts w:eastAsia="Calibri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fr-CA"/>
              </w:rPr>
              <w:t>Proportion d'usagers d’UFCI-U</w:t>
            </w:r>
            <w:r w:rsidRPr="001D5478">
              <w:rPr>
                <w:rFonts w:eastAsia="Calibri" w:cstheme="minorHAnsi"/>
                <w:b/>
                <w:bCs/>
                <w:color w:val="FF0000"/>
                <w:kern w:val="24"/>
                <w:sz w:val="20"/>
                <w:szCs w:val="20"/>
                <w:lang w:eastAsia="fr-CA"/>
              </w:rPr>
              <w:t xml:space="preserve"> </w:t>
            </w:r>
            <w:r w:rsidRPr="001D5478">
              <w:rPr>
                <w:rFonts w:eastAsia="Calibri" w:cstheme="minorHAnsi"/>
                <w:b/>
                <w:bCs/>
                <w:color w:val="000000" w:themeColor="text1"/>
                <w:kern w:val="24"/>
                <w:sz w:val="20"/>
                <w:szCs w:val="20"/>
                <w:lang w:eastAsia="fr-CA"/>
              </w:rPr>
              <w:t>dont le NIM est déterminé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D63BDA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X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684796" w:rsidRDefault="0044597C" w:rsidP="0044597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4597C" w:rsidRPr="001D5478" w:rsidRDefault="0044597C" w:rsidP="0044597C">
            <w:pPr>
              <w:spacing w:after="0" w:line="256" w:lineRule="auto"/>
              <w:jc w:val="center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</w:tbl>
    <w:p w:rsidR="00301803" w:rsidRDefault="00301803" w:rsidP="00706EDB">
      <w:r>
        <w:t>Tableau des sources de données pour les indicateurs</w:t>
      </w:r>
    </w:p>
    <w:p w:rsidR="00706EDB" w:rsidRDefault="00301803" w:rsidP="00706EDB">
      <w:r>
        <w:t>*</w:t>
      </w:r>
      <w:r w:rsidR="00706EDB">
        <w:t xml:space="preserve">Des indicateurs de structure, de processus et de résultats ont été sélectionnés par les membres du comité de gouvernance des UFCI-U, en collaboration avec plusieurs directions du MSSS. </w:t>
      </w:r>
    </w:p>
    <w:p w:rsidR="00EE4A95" w:rsidRDefault="00706EDB" w:rsidP="00706EDB">
      <w:r>
        <w:t>Certains de ceux-ci peuvent être colligés à partir de bases de donnée</w:t>
      </w:r>
      <w:r w:rsidR="00301803">
        <w:t xml:space="preserve">s existantes (ICLSC, </w:t>
      </w:r>
      <w:proofErr w:type="spellStart"/>
      <w:r w:rsidR="00301803">
        <w:t>SiCheld</w:t>
      </w:r>
      <w:proofErr w:type="spellEnd"/>
      <w:r w:rsidR="00301803">
        <w:t xml:space="preserve">, </w:t>
      </w:r>
      <w:proofErr w:type="spellStart"/>
      <w:r w:rsidR="00301803">
        <w:t>Clinibase</w:t>
      </w:r>
      <w:proofErr w:type="spellEnd"/>
      <w:r w:rsidR="00301803">
        <w:t>)</w:t>
      </w:r>
      <w:r>
        <w:t xml:space="preserve">. </w:t>
      </w:r>
      <w:r w:rsidR="00124F44">
        <w:t>*</w:t>
      </w:r>
      <w:r>
        <w:t>D’autres indicateurs doivent être recueillis à partir de bases de données que se créeront les responsables des UFCI-U avec le soutien des agents administratifs des UFCI-U ou des agents d’amélioration continue de la qualité et des GMF-U</w:t>
      </w:r>
      <w:r w:rsidR="00124F44">
        <w:t>, tel le répertoire des AIS*.</w:t>
      </w:r>
    </w:p>
    <w:sectPr w:rsidR="00EE4A95" w:rsidSect="00F819FA">
      <w:pgSz w:w="12240" w:h="15840"/>
      <w:pgMar w:top="1152" w:right="1800" w:bottom="1152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7F0"/>
    <w:multiLevelType w:val="hybridMultilevel"/>
    <w:tmpl w:val="429A76C6"/>
    <w:lvl w:ilvl="0" w:tplc="1CB25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6C55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2694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16A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84B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813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64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48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C4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C34678"/>
    <w:multiLevelType w:val="hybridMultilevel"/>
    <w:tmpl w:val="5386B0E2"/>
    <w:lvl w:ilvl="0" w:tplc="407C5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266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1E3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14C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041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A43A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28A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0D0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82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C323131"/>
    <w:multiLevelType w:val="hybridMultilevel"/>
    <w:tmpl w:val="E424E42A"/>
    <w:lvl w:ilvl="0" w:tplc="9F089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85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A49B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3E1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ACE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8C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01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07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742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4FB4C48"/>
    <w:multiLevelType w:val="hybridMultilevel"/>
    <w:tmpl w:val="5CFCAB2A"/>
    <w:lvl w:ilvl="0" w:tplc="EA069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5CE4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325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7A7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AC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88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C5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42A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C81C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6C72AF2"/>
    <w:multiLevelType w:val="hybridMultilevel"/>
    <w:tmpl w:val="86A877C4"/>
    <w:lvl w:ilvl="0" w:tplc="FE325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05B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EE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2B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DA5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BE6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A8C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68A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508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F902424"/>
    <w:multiLevelType w:val="hybridMultilevel"/>
    <w:tmpl w:val="7FA436C6"/>
    <w:lvl w:ilvl="0" w:tplc="DB32A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DAD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6D3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6E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E7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A0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FE1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AC2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A81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2613877"/>
    <w:multiLevelType w:val="hybridMultilevel"/>
    <w:tmpl w:val="BDB660C0"/>
    <w:lvl w:ilvl="0" w:tplc="2850E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84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80C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8B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AFF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180E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18F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C6F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EC58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zKIryJj+684FrOnZlEyZQst8MJo6ZQt92TeL5pYz5gtBwt93lDxDV4CEmi+9FLM7q0XcWlfJ9PVXvXih8hGsA==" w:salt="X1KGibGn4WAcdKda3i4xb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DB"/>
    <w:rsid w:val="00124F44"/>
    <w:rsid w:val="001D5478"/>
    <w:rsid w:val="00301803"/>
    <w:rsid w:val="003269CA"/>
    <w:rsid w:val="003F5AD3"/>
    <w:rsid w:val="00436061"/>
    <w:rsid w:val="0044597C"/>
    <w:rsid w:val="00706EDB"/>
    <w:rsid w:val="00A34443"/>
    <w:rsid w:val="00AB2BAF"/>
    <w:rsid w:val="00AE6072"/>
    <w:rsid w:val="00D322FF"/>
    <w:rsid w:val="00D63BDA"/>
    <w:rsid w:val="00F819FA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35CE"/>
  <w15:docId w15:val="{FD26BC09-D7A6-4311-B3F4-D0FF2A4D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E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44AA-4210-4ABA-A377-E39C5CD3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1535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Trépanier  Sylvie</dc:creator>
  <cp:lastModifiedBy>Trépanier  Sylvie</cp:lastModifiedBy>
  <cp:revision>7</cp:revision>
  <cp:lastPrinted>2019-12-20T12:22:00Z</cp:lastPrinted>
  <dcterms:created xsi:type="dcterms:W3CDTF">2019-12-16T15:50:00Z</dcterms:created>
  <dcterms:modified xsi:type="dcterms:W3CDTF">2019-12-20T12:47:00Z</dcterms:modified>
</cp:coreProperties>
</file>