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3C7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 xml:space="preserve">Activités professionnelles </w:t>
      </w:r>
      <w:proofErr w:type="spellStart"/>
      <w:r w:rsidRPr="00BB68C6">
        <w:rPr>
          <w:sz w:val="32"/>
          <w:szCs w:val="32"/>
        </w:rPr>
        <w:t>délégables</w:t>
      </w:r>
      <w:proofErr w:type="spellEnd"/>
      <w:r w:rsidRPr="00BB68C6">
        <w:rPr>
          <w:sz w:val="32"/>
          <w:szCs w:val="32"/>
        </w:rPr>
        <w:t xml:space="preserve"> 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>Programme court en périnatalité</w:t>
      </w:r>
    </w:p>
    <w:p w:rsidR="00BB68C6" w:rsidRPr="00BB68C6" w:rsidRDefault="00BB68C6">
      <w:pPr>
        <w:rPr>
          <w:sz w:val="32"/>
          <w:szCs w:val="32"/>
        </w:rPr>
      </w:pPr>
      <w:bookmarkStart w:id="0" w:name="_GoBack"/>
      <w:bookmarkEnd w:id="0"/>
    </w:p>
    <w:p w:rsidR="00BB68C6" w:rsidRPr="00BB68C6" w:rsidRDefault="00BB68C6">
      <w:pPr>
        <w:rPr>
          <w:sz w:val="32"/>
          <w:szCs w:val="32"/>
        </w:rPr>
      </w:pPr>
    </w:p>
    <w:p w:rsidR="00BB68C6" w:rsidRPr="00BB68C6" w:rsidRDefault="00BB68C6">
      <w:pPr>
        <w:rPr>
          <w:sz w:val="32"/>
          <w:szCs w:val="32"/>
        </w:rPr>
      </w:pP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>1. Maitrise les techniques obstétricales et d’analgésie attendues d’un médecin de famille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 xml:space="preserve">2. Gère les urgences et complications obstétricales pré et </w:t>
      </w:r>
      <w:proofErr w:type="spellStart"/>
      <w:r w:rsidRPr="00BB68C6">
        <w:rPr>
          <w:sz w:val="32"/>
          <w:szCs w:val="32"/>
        </w:rPr>
        <w:t>post-partum</w:t>
      </w:r>
      <w:proofErr w:type="spellEnd"/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>3. Fait l’évaluation du nouveau-né</w:t>
      </w:r>
    </w:p>
    <w:p w:rsidR="00BB68C6" w:rsidRPr="00BB68C6" w:rsidRDefault="00BB68C6" w:rsidP="00BB68C6">
      <w:pPr>
        <w:rPr>
          <w:sz w:val="32"/>
          <w:szCs w:val="32"/>
        </w:rPr>
      </w:pPr>
      <w:r w:rsidRPr="00BB68C6">
        <w:rPr>
          <w:sz w:val="32"/>
          <w:szCs w:val="32"/>
        </w:rPr>
        <w:t xml:space="preserve">4. Réanime un nouveau-né </w:t>
      </w:r>
      <w:r w:rsidRPr="00BB68C6">
        <w:rPr>
          <w:sz w:val="32"/>
          <w:szCs w:val="32"/>
        </w:rPr>
        <w:t>en arrêt cardio-respiratoire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 xml:space="preserve">5. Détecte la violence et réfère au réseau d’aide 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>6. Traite les problèmes courants du nouveau-né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>7. Assure une prise en charge globale de ses patients hospitalisés depuis l’admission jusqu’au congé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>8. Gère adéquatement les épisodes de soins hospitaliers pour des situations prototypiques (problèmes respiratoires, digestifs et infectieux)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 xml:space="preserve">9. Au congé, </w:t>
      </w:r>
      <w:proofErr w:type="gramStart"/>
      <w:r w:rsidRPr="00BB68C6">
        <w:rPr>
          <w:sz w:val="32"/>
          <w:szCs w:val="32"/>
        </w:rPr>
        <w:t>conseille</w:t>
      </w:r>
      <w:proofErr w:type="gramEnd"/>
      <w:r w:rsidRPr="00BB68C6">
        <w:rPr>
          <w:sz w:val="32"/>
          <w:szCs w:val="32"/>
        </w:rPr>
        <w:t xml:space="preserve"> la famille et les proches de l’enfant hospitalisé pour assurer la suite de l’épisode de soins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 xml:space="preserve">10. Gère adéquatement les épisodes de soins ambulatoires pour des situations prototypiques </w:t>
      </w:r>
      <w:proofErr w:type="gramStart"/>
      <w:r w:rsidRPr="00BB68C6">
        <w:rPr>
          <w:sz w:val="32"/>
          <w:szCs w:val="32"/>
        </w:rPr>
        <w:t>( problèmes</w:t>
      </w:r>
      <w:proofErr w:type="gramEnd"/>
      <w:r w:rsidRPr="00BB68C6">
        <w:rPr>
          <w:sz w:val="32"/>
          <w:szCs w:val="32"/>
        </w:rPr>
        <w:t xml:space="preserve"> respiratoires, urinaires, ORL, cutanées et orthopédiques)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>11. Évalue les troubles du comportement, d’apprentissage et de langage et référer judicieusement</w:t>
      </w:r>
    </w:p>
    <w:p w:rsidR="00BB68C6" w:rsidRPr="00BB68C6" w:rsidRDefault="00BB68C6">
      <w:pPr>
        <w:rPr>
          <w:sz w:val="32"/>
          <w:szCs w:val="32"/>
        </w:rPr>
      </w:pPr>
      <w:r w:rsidRPr="00BB68C6">
        <w:rPr>
          <w:sz w:val="32"/>
          <w:szCs w:val="32"/>
        </w:rPr>
        <w:t>12. Établit les liens avec le médecin traitant de l’enfant et les ressources communautaires</w:t>
      </w:r>
    </w:p>
    <w:sectPr w:rsidR="00BB68C6" w:rsidRPr="00BB68C6" w:rsidSect="008D1BE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8C6"/>
    <w:rsid w:val="001453C7"/>
    <w:rsid w:val="008D1BE8"/>
    <w:rsid w:val="00BB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35FE3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174</Words>
  <Characters>957</Characters>
  <Application>Microsoft Macintosh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Gosselin</dc:creator>
  <cp:keywords/>
  <dc:description/>
  <cp:lastModifiedBy>Isabelle Gosselin</cp:lastModifiedBy>
  <cp:revision>1</cp:revision>
  <dcterms:created xsi:type="dcterms:W3CDTF">2016-02-24T14:07:00Z</dcterms:created>
  <dcterms:modified xsi:type="dcterms:W3CDTF">2016-02-24T14:18:00Z</dcterms:modified>
</cp:coreProperties>
</file>